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4FCF" w14:textId="77777777" w:rsidR="00381058" w:rsidRDefault="00381058" w:rsidP="0053695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C07AF6" w14:textId="77777777" w:rsidR="00682B2C" w:rsidRPr="00BF7E3F" w:rsidRDefault="00682B2C" w:rsidP="00682B2C">
      <w:pPr>
        <w:spacing w:before="120" w:after="12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noProof/>
          <w:szCs w:val="24"/>
          <w:lang w:val="ru-RU" w:eastAsia="ru-RU"/>
        </w:rPr>
        <w:drawing>
          <wp:inline distT="0" distB="0" distL="0" distR="0" wp14:anchorId="7689041C" wp14:editId="016FABD9">
            <wp:extent cx="488950" cy="66992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A0323" w14:textId="77777777" w:rsidR="00682B2C" w:rsidRPr="0059619B" w:rsidRDefault="00682B2C" w:rsidP="00682B2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59619B">
        <w:rPr>
          <w:rFonts w:ascii="Times New Roman" w:hAnsi="Times New Roman"/>
          <w:sz w:val="28"/>
          <w:szCs w:val="28"/>
        </w:rPr>
        <w:t xml:space="preserve">ДСНС України  </w:t>
      </w:r>
    </w:p>
    <w:p w14:paraId="76973266" w14:textId="77777777" w:rsidR="00682B2C" w:rsidRPr="00091C9D" w:rsidRDefault="00682B2C" w:rsidP="00682B2C">
      <w:pPr>
        <w:jc w:val="center"/>
        <w:outlineLvl w:val="0"/>
        <w:rPr>
          <w:rFonts w:ascii="Times New Roman" w:hAnsi="Times New Roman"/>
          <w:b/>
          <w:szCs w:val="24"/>
        </w:rPr>
      </w:pPr>
      <w:r w:rsidRPr="00091C9D">
        <w:rPr>
          <w:rFonts w:ascii="Times New Roman" w:hAnsi="Times New Roman"/>
          <w:b/>
          <w:szCs w:val="24"/>
        </w:rPr>
        <w:t>ДНІПРОПЕТРОВС</w:t>
      </w:r>
      <w:r w:rsidRPr="00091C9D">
        <w:rPr>
          <w:rFonts w:ascii="Times New Roman" w:hAnsi="Times New Roman"/>
          <w:b/>
          <w:szCs w:val="24"/>
          <w:lang w:val="ru-RU"/>
        </w:rPr>
        <w:t>Ь</w:t>
      </w:r>
      <w:r w:rsidRPr="00091C9D">
        <w:rPr>
          <w:rFonts w:ascii="Times New Roman" w:hAnsi="Times New Roman"/>
          <w:b/>
          <w:szCs w:val="24"/>
        </w:rPr>
        <w:t>КИЙ РЕГІОНАЛЬНИЙ ЦЕНТР З ГІДРОМЕТЕОРОЛОГІЇ</w:t>
      </w:r>
    </w:p>
    <w:p w14:paraId="21756758" w14:textId="77777777" w:rsidR="00682B2C" w:rsidRPr="00091C9D" w:rsidRDefault="00682B2C" w:rsidP="00682B2C">
      <w:pPr>
        <w:pBdr>
          <w:bottom w:val="single" w:sz="12" w:space="2" w:color="auto"/>
        </w:pBdr>
        <w:spacing w:before="120" w:after="120" w:line="360" w:lineRule="auto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 w:rsidRPr="00091C9D">
        <w:rPr>
          <w:rFonts w:ascii="Times New Roman" w:hAnsi="Times New Roman"/>
          <w:b/>
          <w:szCs w:val="24"/>
        </w:rPr>
        <w:t>(Дніпропетровський РЦГМ)</w:t>
      </w:r>
    </w:p>
    <w:p w14:paraId="300A7136" w14:textId="77777777" w:rsidR="00682B2C" w:rsidRPr="00091C9D" w:rsidRDefault="00682B2C" w:rsidP="00682B2C">
      <w:pPr>
        <w:spacing w:after="120"/>
        <w:rPr>
          <w:rFonts w:ascii="Times New Roman" w:hAnsi="Times New Roman"/>
          <w:szCs w:val="24"/>
        </w:rPr>
      </w:pPr>
    </w:p>
    <w:p w14:paraId="1BA60115" w14:textId="77777777" w:rsidR="00381058" w:rsidRDefault="00381058" w:rsidP="0069361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843BA6" w14:textId="77777777" w:rsidR="00536953" w:rsidRPr="00536953" w:rsidRDefault="00682B2C" w:rsidP="0053695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36953" w:rsidRPr="00536953">
        <w:rPr>
          <w:rFonts w:ascii="Times New Roman" w:eastAsia="Calibri" w:hAnsi="Times New Roman" w:cs="Times New Roman"/>
          <w:bCs/>
          <w:sz w:val="28"/>
          <w:szCs w:val="28"/>
        </w:rPr>
        <w:t>БҐРУНТУВАННЯ</w:t>
      </w:r>
    </w:p>
    <w:p w14:paraId="4DF131E9" w14:textId="77777777" w:rsidR="00536953" w:rsidRPr="00536953" w:rsidRDefault="00536953" w:rsidP="0053695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6953">
        <w:rPr>
          <w:rFonts w:ascii="Times New Roman" w:eastAsia="Calibri" w:hAnsi="Times New Roman" w:cs="Times New Roman"/>
          <w:bCs/>
          <w:sz w:val="28"/>
          <w:szCs w:val="28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91492FC" w14:textId="77777777" w:rsidR="00536953" w:rsidRPr="00536953" w:rsidRDefault="00536953" w:rsidP="00536953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</w:pPr>
      <w:r w:rsidRPr="00536953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(оприлюднюється </w:t>
      </w:r>
      <w:r w:rsidRPr="00536953">
        <w:rPr>
          <w:rFonts w:ascii="Times New Roman" w:hAnsi="Times New Roman" w:cs="Times New Roman"/>
          <w:sz w:val="28"/>
          <w:szCs w:val="28"/>
        </w:rPr>
        <w:t xml:space="preserve">відповідно до пункту 4¹ </w:t>
      </w:r>
      <w:r w:rsidRPr="00536953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 w14:paraId="65579121" w14:textId="77777777" w:rsidR="00B4675F" w:rsidRPr="00437E05" w:rsidRDefault="00B4675F" w:rsidP="005369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21"/>
        <w:gridCol w:w="4790"/>
        <w:gridCol w:w="4820"/>
      </w:tblGrid>
      <w:tr w:rsidR="00C47C4C" w:rsidRPr="00437E05" w14:paraId="5AE61242" w14:textId="77777777" w:rsidTr="0069361B">
        <w:trPr>
          <w:trHeight w:val="1099"/>
        </w:trPr>
        <w:tc>
          <w:tcPr>
            <w:tcW w:w="421" w:type="dxa"/>
          </w:tcPr>
          <w:p w14:paraId="6B67990B" w14:textId="77777777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14:paraId="00673715" w14:textId="77777777" w:rsidR="00C47C4C" w:rsidRPr="00437E05" w:rsidRDefault="00C47C4C" w:rsidP="001B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4820" w:type="dxa"/>
          </w:tcPr>
          <w:p w14:paraId="12B8CC51" w14:textId="77777777" w:rsidR="00536953" w:rsidRPr="001D0B6A" w:rsidRDefault="00682B2C" w:rsidP="001B54D6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Дніпропетровський</w:t>
            </w:r>
            <w:r w:rsidR="00536953"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регіональний центр з гідрометеорології</w:t>
            </w:r>
          </w:p>
          <w:p w14:paraId="5682EEEE" w14:textId="77777777" w:rsidR="00536953" w:rsidRPr="001D0B6A" w:rsidRDefault="00682B2C" w:rsidP="001B54D6">
            <w:pPr>
              <w:snapToGrid w:val="0"/>
              <w:ind w:left="-3" w:right="-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49044</w:t>
            </w:r>
            <w:r w:rsidR="00536953"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істо</w:t>
            </w:r>
            <w:r w:rsidR="00536953"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Дніпро</w:t>
            </w:r>
            <w:r w:rsidR="00536953"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иця</w:t>
            </w:r>
            <w:r w:rsidR="00536953"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Гоголя</w:t>
            </w:r>
            <w:r w:rsidR="00536953"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будинок 19</w:t>
            </w:r>
          </w:p>
          <w:p w14:paraId="78150ECF" w14:textId="77777777" w:rsidR="00C47C4C" w:rsidRPr="001D0B6A" w:rsidRDefault="00536953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 ЄДРПОУ: </w:t>
            </w:r>
            <w:r w:rsidR="00682B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19430915</w:t>
            </w:r>
          </w:p>
        </w:tc>
      </w:tr>
      <w:tr w:rsidR="00C47C4C" w:rsidRPr="00437E05" w14:paraId="4D6CCC03" w14:textId="77777777" w:rsidTr="0069361B">
        <w:trPr>
          <w:trHeight w:val="1270"/>
        </w:trPr>
        <w:tc>
          <w:tcPr>
            <w:tcW w:w="421" w:type="dxa"/>
          </w:tcPr>
          <w:p w14:paraId="47575FF1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</w:tcPr>
          <w:p w14:paraId="7E0884F4" w14:textId="77777777" w:rsidR="00C47C4C" w:rsidRPr="00437E05" w:rsidRDefault="00C47C4C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4820" w:type="dxa"/>
          </w:tcPr>
          <w:p w14:paraId="27E16DC4" w14:textId="77777777" w:rsidR="00536953" w:rsidRPr="001D0B6A" w:rsidRDefault="00536953" w:rsidP="001B54D6">
            <w:pPr>
              <w:tabs>
                <w:tab w:val="center" w:pos="4807"/>
                <w:tab w:val="left" w:pos="8378"/>
              </w:tabs>
              <w:ind w:left="-142"/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1D0B6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Код ДК </w:t>
            </w:r>
            <w:r w:rsidRPr="001D0B6A">
              <w:rPr>
                <w:rFonts w:ascii="Times New Roman" w:hAnsi="Times New Roman" w:cs="Times New Roman"/>
                <w:sz w:val="24"/>
                <w:szCs w:val="24"/>
              </w:rPr>
              <w:t>021:2015 -</w:t>
            </w:r>
            <w:r w:rsidRPr="001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34110000-1 – Легкові автомобілі</w:t>
            </w:r>
          </w:p>
          <w:p w14:paraId="0E3CCC0D" w14:textId="77777777" w:rsidR="00C47C4C" w:rsidRPr="001D0B6A" w:rsidRDefault="00536953" w:rsidP="001B54D6">
            <w:pPr>
              <w:tabs>
                <w:tab w:val="center" w:pos="4807"/>
                <w:tab w:val="left" w:pos="8378"/>
              </w:tabs>
              <w:ind w:left="-142"/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1D0B6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0B6A">
              <w:rPr>
                <w:rFonts w:ascii="Times New Roman" w:hAnsi="Times New Roman" w:cs="Times New Roman"/>
                <w:sz w:val="24"/>
                <w:szCs w:val="24"/>
              </w:rPr>
              <w:t xml:space="preserve">Легковий автомобіль </w:t>
            </w:r>
            <w:proofErr w:type="spellStart"/>
            <w:r w:rsidRPr="001D0B6A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1D0B6A">
              <w:rPr>
                <w:rFonts w:ascii="Times New Roman" w:hAnsi="Times New Roman" w:cs="Times New Roman"/>
                <w:sz w:val="24"/>
                <w:szCs w:val="24"/>
              </w:rPr>
              <w:t xml:space="preserve"> Duster (або еквівалент)</w:t>
            </w:r>
          </w:p>
        </w:tc>
      </w:tr>
      <w:tr w:rsidR="00C47C4C" w:rsidRPr="00437E05" w14:paraId="67A76F1C" w14:textId="77777777" w:rsidTr="0069361B">
        <w:tc>
          <w:tcPr>
            <w:tcW w:w="421" w:type="dxa"/>
          </w:tcPr>
          <w:p w14:paraId="61DB7F41" w14:textId="77777777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14:paraId="3CADDD98" w14:textId="77777777" w:rsidR="00C47C4C" w:rsidRPr="00437E05" w:rsidRDefault="00314D26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4820" w:type="dxa"/>
          </w:tcPr>
          <w:p w14:paraId="751AE928" w14:textId="77777777" w:rsidR="00536953" w:rsidRDefault="00314D26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</w:p>
          <w:p w14:paraId="246F94AD" w14:textId="77777777" w:rsidR="00C47C4C" w:rsidRPr="002D140D" w:rsidRDefault="002D140D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>UA-2024-07-10-005637-a</w:t>
            </w:r>
          </w:p>
        </w:tc>
      </w:tr>
      <w:tr w:rsidR="00A43A3B" w:rsidRPr="00437E05" w14:paraId="3DF06C5F" w14:textId="77777777" w:rsidTr="0069361B">
        <w:tc>
          <w:tcPr>
            <w:tcW w:w="421" w:type="dxa"/>
          </w:tcPr>
          <w:p w14:paraId="1D5E8334" w14:textId="77777777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14:paraId="4DDC294C" w14:textId="77777777" w:rsidR="00A43A3B" w:rsidRPr="00437E05" w:rsidRDefault="00A43A3B" w:rsidP="001B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1229266C" w14:textId="77777777" w:rsidR="00A43A3B" w:rsidRPr="00437E05" w:rsidRDefault="00A43A3B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4820" w:type="dxa"/>
          </w:tcPr>
          <w:p w14:paraId="4FB3C098" w14:textId="77777777" w:rsidR="00A43A3B" w:rsidRPr="00437E05" w:rsidRDefault="00F630D1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62DF9DA9" w14:textId="77777777" w:rsidTr="0069361B">
        <w:tc>
          <w:tcPr>
            <w:tcW w:w="421" w:type="dxa"/>
          </w:tcPr>
          <w:p w14:paraId="4B7A5A98" w14:textId="77777777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</w:tcPr>
          <w:p w14:paraId="2FF24A25" w14:textId="77777777" w:rsidR="00C47C4C" w:rsidRPr="00437E05" w:rsidRDefault="008F1307" w:rsidP="001B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4820" w:type="dxa"/>
          </w:tcPr>
          <w:p w14:paraId="7D132782" w14:textId="77777777" w:rsidR="00C47C4C" w:rsidRPr="00437E05" w:rsidRDefault="008F1307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53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28B7A2BD" w14:textId="77777777" w:rsidTr="0069361B">
        <w:tc>
          <w:tcPr>
            <w:tcW w:w="421" w:type="dxa"/>
          </w:tcPr>
          <w:p w14:paraId="37B04AEA" w14:textId="77777777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14:paraId="0136C9C7" w14:textId="77777777" w:rsidR="008F1307" w:rsidRPr="00437E05" w:rsidRDefault="008F1307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4820" w:type="dxa"/>
          </w:tcPr>
          <w:p w14:paraId="2DE797CF" w14:textId="77777777" w:rsidR="008F1307" w:rsidRPr="00437E05" w:rsidRDefault="00682B2C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0 000,00 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з ПДВ</w:t>
            </w:r>
          </w:p>
        </w:tc>
      </w:tr>
      <w:tr w:rsidR="008F1307" w:rsidRPr="00437E05" w14:paraId="2D49AA58" w14:textId="77777777" w:rsidTr="0069361B">
        <w:tc>
          <w:tcPr>
            <w:tcW w:w="421" w:type="dxa"/>
          </w:tcPr>
          <w:p w14:paraId="27EAF707" w14:textId="77777777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0" w:type="dxa"/>
          </w:tcPr>
          <w:p w14:paraId="7C1398E0" w14:textId="77777777" w:rsidR="008F1307" w:rsidRPr="00437E05" w:rsidRDefault="00D837ED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4820" w:type="dxa"/>
          </w:tcPr>
          <w:p w14:paraId="16DCBCF4" w14:textId="77777777" w:rsidR="008F1307" w:rsidRPr="00437E05" w:rsidRDefault="00D837ED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53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18.02.2020р. № 275 «Про затвердження примірної методики визначення очікуваної вартості предмета закупівлі» з урахуванням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інформації, отриманої з Інтернет-ресурсів.</w:t>
            </w:r>
          </w:p>
        </w:tc>
      </w:tr>
      <w:tr w:rsidR="005872E4" w:rsidRPr="00437E05" w14:paraId="25085C36" w14:textId="77777777" w:rsidTr="0069361B">
        <w:tc>
          <w:tcPr>
            <w:tcW w:w="421" w:type="dxa"/>
          </w:tcPr>
          <w:p w14:paraId="7E18B34E" w14:textId="77777777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90" w:type="dxa"/>
          </w:tcPr>
          <w:p w14:paraId="14A3A02A" w14:textId="77777777" w:rsidR="005872E4" w:rsidRPr="00437E05" w:rsidRDefault="005872E4" w:rsidP="001B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4820" w:type="dxa"/>
          </w:tcPr>
          <w:p w14:paraId="6444233A" w14:textId="77777777" w:rsidR="005872E4" w:rsidRPr="00437E05" w:rsidRDefault="005872E4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 одиниця</w:t>
            </w:r>
          </w:p>
        </w:tc>
      </w:tr>
      <w:tr w:rsidR="00D837ED" w:rsidRPr="00437E05" w14:paraId="4EBE2783" w14:textId="77777777" w:rsidTr="0069361B">
        <w:tc>
          <w:tcPr>
            <w:tcW w:w="421" w:type="dxa"/>
          </w:tcPr>
          <w:p w14:paraId="4CC64BEC" w14:textId="77777777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0" w:type="dxa"/>
          </w:tcPr>
          <w:p w14:paraId="6E5B816F" w14:textId="77777777" w:rsidR="00D837ED" w:rsidRPr="00437E05" w:rsidRDefault="00F630D1" w:rsidP="001B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4820" w:type="dxa"/>
          </w:tcPr>
          <w:p w14:paraId="47818452" w14:textId="77777777" w:rsidR="00D837ED" w:rsidRPr="00437E05" w:rsidRDefault="005872E4" w:rsidP="001B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5872E4" w:rsidRPr="00437E05" w14:paraId="13149523" w14:textId="77777777" w:rsidTr="0069361B">
        <w:tc>
          <w:tcPr>
            <w:tcW w:w="10031" w:type="dxa"/>
            <w:gridSpan w:val="3"/>
          </w:tcPr>
          <w:p w14:paraId="6FFEB1BE" w14:textId="77777777" w:rsidR="003106E6" w:rsidRPr="00536953" w:rsidRDefault="00536953" w:rsidP="00437E05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Легковий </w:t>
            </w:r>
            <w:r w:rsidR="003106E6" w:rsidRPr="00536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автомобіль</w:t>
            </w:r>
            <w:r w:rsidR="003106E6" w:rsidRPr="00536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який є предметом закупівлі, на момент поставки повинен бути укомплектований пакетом документів необхідних для його реєстрації в органі (підрозділі) внутрішніх справ, відповідно до законодавства України.</w:t>
            </w:r>
          </w:p>
          <w:p w14:paraId="18F5A81B" w14:textId="77777777" w:rsidR="007A2D21" w:rsidRDefault="003106E6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95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Завдання</w:t>
            </w:r>
            <w:r w:rsidRPr="005369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="00381058">
              <w:rPr>
                <w:rFonts w:ascii="Times New Roman" w:hAnsi="Times New Roman"/>
                <w:sz w:val="24"/>
                <w:szCs w:val="24"/>
              </w:rPr>
              <w:t>з</w:t>
            </w:r>
            <w:r w:rsidR="007A2D21" w:rsidRPr="00F9576D">
              <w:rPr>
                <w:rFonts w:ascii="Times New Roman" w:hAnsi="Times New Roman"/>
                <w:sz w:val="24"/>
                <w:szCs w:val="24"/>
              </w:rPr>
              <w:t xml:space="preserve">акупівля </w:t>
            </w:r>
            <w:r w:rsidR="007A2D21" w:rsidRPr="00F9576D">
              <w:rPr>
                <w:rFonts w:ascii="Times New Roman" w:hAnsi="Times New Roman"/>
                <w:spacing w:val="-6"/>
                <w:sz w:val="24"/>
                <w:szCs w:val="24"/>
              </w:rPr>
              <w:t>легков</w:t>
            </w:r>
            <w:r w:rsidR="007A2D21" w:rsidRPr="00F9576D">
              <w:rPr>
                <w:rFonts w:ascii="Times New Roman" w:hAnsi="Times New Roman"/>
                <w:sz w:val="24"/>
                <w:szCs w:val="24"/>
              </w:rPr>
              <w:t xml:space="preserve">ого автомобіля проводиться </w:t>
            </w:r>
            <w:r w:rsidR="007A2D21">
              <w:rPr>
                <w:rFonts w:ascii="Times New Roman" w:hAnsi="Times New Roman"/>
                <w:sz w:val="24"/>
                <w:szCs w:val="24"/>
              </w:rPr>
              <w:t xml:space="preserve">для забезпечення </w:t>
            </w:r>
            <w:r w:rsidR="00C06047">
              <w:rPr>
                <w:rFonts w:ascii="Times New Roman" w:hAnsi="Times New Roman"/>
                <w:sz w:val="24"/>
                <w:szCs w:val="24"/>
              </w:rPr>
              <w:t>ефективного</w:t>
            </w:r>
            <w:r w:rsidR="007A2D21" w:rsidRPr="007A2D21">
              <w:rPr>
                <w:rFonts w:ascii="Times New Roman" w:hAnsi="Times New Roman"/>
                <w:sz w:val="24"/>
                <w:szCs w:val="24"/>
              </w:rPr>
              <w:t xml:space="preserve"> виконання </w:t>
            </w:r>
            <w:r w:rsidR="007A2D21">
              <w:rPr>
                <w:rFonts w:ascii="Times New Roman" w:hAnsi="Times New Roman"/>
                <w:sz w:val="24"/>
                <w:szCs w:val="24"/>
              </w:rPr>
              <w:t xml:space="preserve">працівниками </w:t>
            </w:r>
            <w:r w:rsidR="00381058">
              <w:rPr>
                <w:rFonts w:ascii="Times New Roman" w:hAnsi="Times New Roman"/>
                <w:sz w:val="24"/>
                <w:szCs w:val="24"/>
              </w:rPr>
              <w:t>комплексної лабораторії</w:t>
            </w:r>
            <w:r w:rsidR="00381058" w:rsidRPr="007A2D21">
              <w:rPr>
                <w:rFonts w:ascii="Times New Roman" w:hAnsi="Times New Roman"/>
                <w:sz w:val="24"/>
                <w:szCs w:val="24"/>
              </w:rPr>
              <w:t xml:space="preserve"> спостережень за забрудненням природного сер</w:t>
            </w:r>
            <w:r w:rsidR="00381058">
              <w:rPr>
                <w:rFonts w:ascii="Times New Roman" w:hAnsi="Times New Roman"/>
                <w:sz w:val="24"/>
                <w:szCs w:val="24"/>
              </w:rPr>
              <w:t xml:space="preserve">едовища Дніпропетровського РЦГМ основних виробничих </w:t>
            </w:r>
            <w:r w:rsidR="007A2D21">
              <w:rPr>
                <w:rFonts w:ascii="Times New Roman" w:hAnsi="Times New Roman"/>
                <w:sz w:val="24"/>
                <w:szCs w:val="24"/>
              </w:rPr>
              <w:t>завдань</w:t>
            </w:r>
            <w:r w:rsidR="007A2D21" w:rsidRPr="007A2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D21">
              <w:rPr>
                <w:rFonts w:ascii="Times New Roman" w:hAnsi="Times New Roman"/>
                <w:sz w:val="24"/>
                <w:szCs w:val="24"/>
              </w:rPr>
              <w:t xml:space="preserve">а саме: </w:t>
            </w:r>
          </w:p>
          <w:p w14:paraId="233EE4CF" w14:textId="77777777" w:rsidR="00381058" w:rsidRDefault="00381058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A2D21">
              <w:rPr>
                <w:rFonts w:ascii="Times New Roman" w:hAnsi="Times New Roman"/>
                <w:sz w:val="24"/>
                <w:szCs w:val="24"/>
              </w:rPr>
              <w:t>відбір проб поверхневих вод,</w:t>
            </w:r>
          </w:p>
          <w:p w14:paraId="3EDC9A3D" w14:textId="77777777" w:rsidR="00381058" w:rsidRDefault="00381058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A2D21">
              <w:rPr>
                <w:rFonts w:ascii="Times New Roman" w:hAnsi="Times New Roman"/>
                <w:sz w:val="24"/>
                <w:szCs w:val="24"/>
              </w:rPr>
              <w:t>відбір проб ґрунтів,</w:t>
            </w:r>
          </w:p>
          <w:p w14:paraId="3015E31D" w14:textId="77777777" w:rsidR="00381058" w:rsidRDefault="00381058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A2D21">
              <w:rPr>
                <w:rFonts w:ascii="Times New Roman" w:hAnsi="Times New Roman"/>
                <w:sz w:val="24"/>
                <w:szCs w:val="24"/>
              </w:rPr>
              <w:t>доставка</w:t>
            </w:r>
            <w:r w:rsidR="007A2D21" w:rsidRPr="007A2D21">
              <w:rPr>
                <w:rFonts w:ascii="Times New Roman" w:hAnsi="Times New Roman"/>
                <w:sz w:val="24"/>
                <w:szCs w:val="24"/>
              </w:rPr>
              <w:t xml:space="preserve"> приладів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A2D21" w:rsidRPr="007A2D21">
              <w:rPr>
                <w:rFonts w:ascii="Times New Roman" w:hAnsi="Times New Roman"/>
                <w:sz w:val="24"/>
                <w:szCs w:val="24"/>
              </w:rPr>
              <w:t xml:space="preserve"> обладнання </w:t>
            </w:r>
            <w:r w:rsidRPr="007A2D2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>працівників до пунктів</w:t>
            </w:r>
            <w:r w:rsidR="007A2D21">
              <w:rPr>
                <w:rFonts w:ascii="Times New Roman" w:hAnsi="Times New Roman"/>
                <w:sz w:val="24"/>
                <w:szCs w:val="24"/>
              </w:rPr>
              <w:t xml:space="preserve"> спостережень, </w:t>
            </w:r>
          </w:p>
          <w:p w14:paraId="52B697EA" w14:textId="77777777" w:rsidR="00381058" w:rsidRDefault="00381058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A2D21">
              <w:rPr>
                <w:rFonts w:ascii="Times New Roman" w:hAnsi="Times New Roman"/>
                <w:sz w:val="24"/>
                <w:szCs w:val="24"/>
              </w:rPr>
              <w:t>експедиційні обстеження</w:t>
            </w:r>
            <w:r w:rsidR="007A2D21" w:rsidRPr="007A2D21">
              <w:rPr>
                <w:rFonts w:ascii="Times New Roman" w:hAnsi="Times New Roman"/>
                <w:sz w:val="24"/>
                <w:szCs w:val="24"/>
              </w:rPr>
              <w:t xml:space="preserve"> атмосферного повітря</w:t>
            </w:r>
          </w:p>
          <w:p w14:paraId="41EED7AE" w14:textId="77777777" w:rsidR="00381058" w:rsidRDefault="007A2D21" w:rsidP="0038105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21">
              <w:rPr>
                <w:rFonts w:ascii="Times New Roman" w:hAnsi="Times New Roman"/>
                <w:sz w:val="24"/>
                <w:szCs w:val="24"/>
              </w:rPr>
              <w:t xml:space="preserve">з урахуванням місць розташування </w:t>
            </w:r>
            <w:r w:rsidR="00381058">
              <w:rPr>
                <w:rFonts w:ascii="Times New Roman" w:hAnsi="Times New Roman"/>
                <w:sz w:val="24"/>
                <w:szCs w:val="24"/>
              </w:rPr>
              <w:t xml:space="preserve">пунктів спостережень (точок відбору проб) </w:t>
            </w:r>
            <w:r w:rsidRPr="007A2D21">
              <w:rPr>
                <w:rFonts w:ascii="Times New Roman" w:hAnsi="Times New Roman"/>
                <w:sz w:val="24"/>
                <w:szCs w:val="24"/>
              </w:rPr>
              <w:t>та специфіки діяльності на територіях Дніпропетровської, Кіровоградської та  Запорізької областей</w:t>
            </w:r>
            <w:r w:rsidR="003810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D508BA" w14:textId="77777777" w:rsidR="007A2D21" w:rsidRPr="007A2D21" w:rsidRDefault="007A2D21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21">
              <w:rPr>
                <w:rFonts w:ascii="Times New Roman" w:hAnsi="Times New Roman"/>
                <w:sz w:val="24"/>
                <w:szCs w:val="24"/>
              </w:rPr>
              <w:t xml:space="preserve">Автомобіль повинен бути адаптований до українських доріг, його технічні вимоги мають враховувати необхідність виключення можливості виникнення проблем технічного характеру, пов’язаних із пристосуванням автомобіля до роботи на дорогах в межах міста,  у міжміському сполученні, в безпосередньої близькості до точок відбору проб поверхневих вод (річки, водосховища) по ґрунтовим дорогам. </w:t>
            </w:r>
          </w:p>
          <w:p w14:paraId="41BC8B3B" w14:textId="77777777" w:rsidR="007A2D21" w:rsidRDefault="007A2D21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21">
              <w:rPr>
                <w:rFonts w:ascii="Times New Roman" w:hAnsi="Times New Roman"/>
                <w:sz w:val="24"/>
                <w:szCs w:val="24"/>
              </w:rPr>
              <w:t>Авто має споживати  невелику кількість палива, бути  невибагливим в експлуатації та стійким до зовнішніх чинників зносу.</w:t>
            </w:r>
          </w:p>
          <w:p w14:paraId="79363119" w14:textId="77777777" w:rsidR="001B54D6" w:rsidRDefault="001B54D6" w:rsidP="007A2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0674AF" w14:textId="77777777" w:rsidR="001B54D6" w:rsidRPr="001B54D6" w:rsidRDefault="001B54D6" w:rsidP="001B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4D6">
              <w:rPr>
                <w:rFonts w:ascii="Times New Roman" w:hAnsi="Times New Roman"/>
                <w:b/>
                <w:sz w:val="24"/>
                <w:szCs w:val="24"/>
              </w:rPr>
              <w:t>Автомобіль, що закуповується, повинен мати наступні технічні характеристики та мати комплектацію не гірше ніж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наведено в таблиці нижче</w:t>
            </w:r>
            <w:r w:rsidRPr="001B54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5B726EE" w14:textId="77777777" w:rsidR="00536953" w:rsidRPr="00F9576D" w:rsidRDefault="00536953" w:rsidP="00536953">
            <w:pPr>
              <w:jc w:val="both"/>
              <w:rPr>
                <w:rStyle w:val="FontStyle13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3685"/>
            </w:tblGrid>
            <w:tr w:rsidR="001B54D6" w14:paraId="04D53424" w14:textId="77777777" w:rsidTr="001B54D6">
              <w:tc>
                <w:tcPr>
                  <w:tcW w:w="4673" w:type="dxa"/>
                </w:tcPr>
                <w:p w14:paraId="7E5D4BA1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Автомобіль (шасі, формула коліс) </w:t>
                  </w:r>
                </w:p>
              </w:tc>
              <w:tc>
                <w:tcPr>
                  <w:tcW w:w="3685" w:type="dxa"/>
                </w:tcPr>
                <w:p w14:paraId="5C2B5127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eastAsia="Courier New" w:hAnsi="Times New Roman"/>
                      <w:bCs/>
                      <w:sz w:val="24"/>
                      <w:szCs w:val="24"/>
                    </w:rPr>
                    <w:t>4х2</w:t>
                  </w:r>
                </w:p>
              </w:tc>
            </w:tr>
            <w:tr w:rsidR="001B54D6" w14:paraId="3746BFD3" w14:textId="77777777" w:rsidTr="001B54D6">
              <w:tc>
                <w:tcPr>
                  <w:tcW w:w="4673" w:type="dxa"/>
                </w:tcPr>
                <w:p w14:paraId="023DFCEF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eastAsia="Courier New" w:hAnsi="Times New Roman"/>
                      <w:sz w:val="24"/>
                      <w:szCs w:val="24"/>
                      <w:lang w:bidi="uk-UA"/>
                    </w:rPr>
                    <w:t>Кількість сидячих місць, без водія</w:t>
                  </w:r>
                </w:p>
              </w:tc>
              <w:tc>
                <w:tcPr>
                  <w:tcW w:w="3685" w:type="dxa"/>
                </w:tcPr>
                <w:p w14:paraId="1F1D049D" w14:textId="77777777" w:rsidR="001B54D6" w:rsidRPr="001B54D6" w:rsidRDefault="001B54D6" w:rsidP="00FB0DC3">
                  <w:pPr>
                    <w:rPr>
                      <w:rFonts w:ascii="Times New Roman" w:eastAsia="Courier New" w:hAnsi="Times New Roman"/>
                      <w:bCs/>
                      <w:sz w:val="24"/>
                      <w:szCs w:val="24"/>
                    </w:rPr>
                  </w:pPr>
                  <w:r w:rsidRPr="001B54D6">
                    <w:rPr>
                      <w:rFonts w:ascii="Times New Roman" w:eastAsia="Courier New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B54D6" w14:paraId="552B576E" w14:textId="77777777" w:rsidTr="001B54D6">
              <w:tc>
                <w:tcPr>
                  <w:tcW w:w="4673" w:type="dxa"/>
                </w:tcPr>
                <w:p w14:paraId="3039C264" w14:textId="77777777" w:rsidR="001B54D6" w:rsidRPr="001B54D6" w:rsidRDefault="001B54D6" w:rsidP="00FB0D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Courier New" w:hAnsi="Times New Roman"/>
                      <w:sz w:val="24"/>
                      <w:szCs w:val="24"/>
                      <w:lang w:bidi="uk-UA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Колір </w:t>
                  </w:r>
                </w:p>
              </w:tc>
              <w:tc>
                <w:tcPr>
                  <w:tcW w:w="3685" w:type="dxa"/>
                </w:tcPr>
                <w:p w14:paraId="32E34DC5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Білий або сірий</w:t>
                  </w:r>
                </w:p>
              </w:tc>
            </w:tr>
            <w:tr w:rsidR="001B54D6" w14:paraId="6FEF22FE" w14:textId="77777777" w:rsidTr="001B54D6">
              <w:tc>
                <w:tcPr>
                  <w:tcW w:w="4673" w:type="dxa"/>
                </w:tcPr>
                <w:p w14:paraId="7AC60122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Тип двигуна </w:t>
                  </w:r>
                </w:p>
              </w:tc>
              <w:tc>
                <w:tcPr>
                  <w:tcW w:w="3685" w:type="dxa"/>
                </w:tcPr>
                <w:p w14:paraId="19265DF4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Дизель</w:t>
                  </w:r>
                </w:p>
              </w:tc>
            </w:tr>
            <w:tr w:rsidR="001B54D6" w14:paraId="42E32823" w14:textId="77777777" w:rsidTr="001B54D6">
              <w:tc>
                <w:tcPr>
                  <w:tcW w:w="4673" w:type="dxa"/>
                </w:tcPr>
                <w:p w14:paraId="441E63CF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Екологічні норми</w:t>
                  </w:r>
                </w:p>
              </w:tc>
              <w:tc>
                <w:tcPr>
                  <w:tcW w:w="3685" w:type="dxa"/>
                </w:tcPr>
                <w:p w14:paraId="5CE7C7A7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не менше ніж ЄВРО-5</w:t>
                  </w:r>
                </w:p>
              </w:tc>
            </w:tr>
            <w:tr w:rsidR="001B54D6" w14:paraId="7E568C03" w14:textId="77777777" w:rsidTr="001B54D6">
              <w:tc>
                <w:tcPr>
                  <w:tcW w:w="4673" w:type="dxa"/>
                </w:tcPr>
                <w:p w14:paraId="1F8791B8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Робочий об’єм двигуна</w:t>
                  </w:r>
                </w:p>
              </w:tc>
              <w:tc>
                <w:tcPr>
                  <w:tcW w:w="3685" w:type="dxa"/>
                </w:tcPr>
                <w:p w14:paraId="2EEE12DE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менше ніж 1461 </w:t>
                  </w:r>
                  <w:r w:rsidRPr="001B54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куб.см.</w:t>
                  </w:r>
                </w:p>
              </w:tc>
            </w:tr>
            <w:tr w:rsidR="001B54D6" w14:paraId="5745E0BB" w14:textId="77777777" w:rsidTr="001B54D6">
              <w:tc>
                <w:tcPr>
                  <w:tcW w:w="4673" w:type="dxa"/>
                </w:tcPr>
                <w:p w14:paraId="5946463A" w14:textId="77777777" w:rsidR="001B54D6" w:rsidRPr="001B54D6" w:rsidRDefault="001B54D6" w:rsidP="00FB0DC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Потужність двигуна</w:t>
                  </w:r>
                </w:p>
              </w:tc>
              <w:tc>
                <w:tcPr>
                  <w:tcW w:w="3685" w:type="dxa"/>
                </w:tcPr>
                <w:p w14:paraId="7800F1B7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не менше 115 к.с.</w:t>
                  </w:r>
                </w:p>
              </w:tc>
            </w:tr>
            <w:tr w:rsidR="001B54D6" w14:paraId="47215447" w14:textId="77777777" w:rsidTr="001B54D6">
              <w:tc>
                <w:tcPr>
                  <w:tcW w:w="4673" w:type="dxa"/>
                </w:tcPr>
                <w:p w14:paraId="2ECB4B76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Коробка передач </w:t>
                  </w:r>
                </w:p>
              </w:tc>
              <w:tc>
                <w:tcPr>
                  <w:tcW w:w="3685" w:type="dxa"/>
                </w:tcPr>
                <w:p w14:paraId="481ACC6D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механічна</w:t>
                  </w:r>
                </w:p>
              </w:tc>
            </w:tr>
            <w:tr w:rsidR="001B54D6" w14:paraId="2F402CB7" w14:textId="77777777" w:rsidTr="001B54D6">
              <w:tc>
                <w:tcPr>
                  <w:tcW w:w="4673" w:type="dxa"/>
                </w:tcPr>
                <w:p w14:paraId="64AB0A19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Трансмісія </w:t>
                  </w:r>
                </w:p>
              </w:tc>
              <w:tc>
                <w:tcPr>
                  <w:tcW w:w="3685" w:type="dxa"/>
                </w:tcPr>
                <w:p w14:paraId="10AF46EA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6-ти ступенева </w:t>
                  </w:r>
                </w:p>
              </w:tc>
            </w:tr>
            <w:tr w:rsidR="001B54D6" w14:paraId="581EF868" w14:textId="77777777" w:rsidTr="001B54D6">
              <w:tc>
                <w:tcPr>
                  <w:tcW w:w="4673" w:type="dxa"/>
                </w:tcPr>
                <w:p w14:paraId="4C003AAD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Колеса і шини  </w:t>
                  </w:r>
                </w:p>
              </w:tc>
              <w:tc>
                <w:tcPr>
                  <w:tcW w:w="3685" w:type="dxa"/>
                </w:tcPr>
                <w:p w14:paraId="3FD7E2A7" w14:textId="77777777" w:rsidR="001B54D6" w:rsidRPr="001B54D6" w:rsidRDefault="001B54D6" w:rsidP="00FB0DC3">
                  <w:pPr>
                    <w:ind w:right="-1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сталеві диски, шини 215/65 R16</w:t>
                  </w:r>
                </w:p>
              </w:tc>
            </w:tr>
            <w:tr w:rsidR="001B54D6" w14:paraId="774AEA75" w14:textId="77777777" w:rsidTr="001B54D6">
              <w:tc>
                <w:tcPr>
                  <w:tcW w:w="4673" w:type="dxa"/>
                </w:tcPr>
                <w:p w14:paraId="372CA285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Гальмівна система </w:t>
                  </w:r>
                </w:p>
              </w:tc>
              <w:tc>
                <w:tcPr>
                  <w:tcW w:w="3685" w:type="dxa"/>
                </w:tcPr>
                <w:p w14:paraId="4663A201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гальмівна система з ABS </w:t>
                  </w:r>
                </w:p>
              </w:tc>
            </w:tr>
            <w:tr w:rsidR="001B54D6" w14:paraId="39AAFA7D" w14:textId="77777777" w:rsidTr="001B54D6">
              <w:tc>
                <w:tcPr>
                  <w:tcW w:w="4673" w:type="dxa"/>
                </w:tcPr>
                <w:p w14:paraId="10119281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Рульовий механізм, тип</w:t>
                  </w:r>
                </w:p>
              </w:tc>
              <w:tc>
                <w:tcPr>
                  <w:tcW w:w="3685" w:type="dxa"/>
                </w:tcPr>
                <w:p w14:paraId="0D2E060E" w14:textId="77777777" w:rsidR="001B54D6" w:rsidRPr="001B54D6" w:rsidRDefault="001B54D6" w:rsidP="00FB0DC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 електропідсилювачем </w:t>
                  </w:r>
                </w:p>
              </w:tc>
            </w:tr>
            <w:tr w:rsidR="001B54D6" w14:paraId="4BA85036" w14:textId="77777777" w:rsidTr="001B54D6">
              <w:tc>
                <w:tcPr>
                  <w:tcW w:w="4673" w:type="dxa"/>
                  <w:vAlign w:val="center"/>
                </w:tcPr>
                <w:p w14:paraId="6F58581C" w14:textId="77777777" w:rsidR="001B54D6" w:rsidRPr="001B54D6" w:rsidRDefault="001B54D6" w:rsidP="00FB0D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Courier New" w:hAnsi="Times New Roman"/>
                      <w:sz w:val="24"/>
                      <w:szCs w:val="24"/>
                      <w:lang w:bidi="uk-UA"/>
                    </w:rPr>
                  </w:pPr>
                  <w:r w:rsidRPr="001B54D6">
                    <w:rPr>
                      <w:rFonts w:ascii="Times New Roman" w:eastAsia="Courier New" w:hAnsi="Times New Roman"/>
                      <w:bCs/>
                      <w:sz w:val="24"/>
                      <w:szCs w:val="24"/>
                    </w:rPr>
                    <w:t>Об’єм паливного бака</w:t>
                  </w:r>
                </w:p>
              </w:tc>
              <w:tc>
                <w:tcPr>
                  <w:tcW w:w="3685" w:type="dxa"/>
                </w:tcPr>
                <w:p w14:paraId="2B392E0C" w14:textId="77777777" w:rsidR="001B54D6" w:rsidRPr="001B54D6" w:rsidRDefault="001B54D6" w:rsidP="00FB0D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менше </w:t>
                  </w:r>
                  <w:r w:rsidRPr="001B54D6">
                    <w:rPr>
                      <w:rFonts w:ascii="Times New Roman" w:eastAsia="Courier New" w:hAnsi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  <w:r w:rsidRPr="001B54D6">
                    <w:rPr>
                      <w:rFonts w:ascii="Times New Roman" w:eastAsia="Courier New" w:hAnsi="Times New Roman"/>
                      <w:bCs/>
                      <w:sz w:val="24"/>
                      <w:szCs w:val="24"/>
                    </w:rPr>
                    <w:t>0 (л)</w:t>
                  </w:r>
                </w:p>
              </w:tc>
            </w:tr>
            <w:tr w:rsidR="001B54D6" w14:paraId="2AD5C028" w14:textId="77777777" w:rsidTr="001B54D6">
              <w:tc>
                <w:tcPr>
                  <w:tcW w:w="4673" w:type="dxa"/>
                </w:tcPr>
                <w:p w14:paraId="1319F6E5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Витрата пального (міський цикл)</w:t>
                  </w:r>
                </w:p>
              </w:tc>
              <w:tc>
                <w:tcPr>
                  <w:tcW w:w="3685" w:type="dxa"/>
                </w:tcPr>
                <w:p w14:paraId="66216969" w14:textId="77777777" w:rsidR="001B54D6" w:rsidRPr="001B54D6" w:rsidRDefault="001B54D6" w:rsidP="00FB0DC3">
                  <w:pPr>
                    <w:rPr>
                      <w:rFonts w:ascii="Times New Roman" w:eastAsia="Courier New" w:hAnsi="Times New Roman"/>
                      <w:bCs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не більше 4.8 (л/100 км)</w:t>
                  </w:r>
                </w:p>
              </w:tc>
            </w:tr>
            <w:tr w:rsidR="001B54D6" w14:paraId="77B46083" w14:textId="77777777" w:rsidTr="001B54D6">
              <w:tc>
                <w:tcPr>
                  <w:tcW w:w="4673" w:type="dxa"/>
                </w:tcPr>
                <w:p w14:paraId="65397E4B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Витрата пального (комбінований цикл)</w:t>
                  </w:r>
                </w:p>
              </w:tc>
              <w:tc>
                <w:tcPr>
                  <w:tcW w:w="3685" w:type="dxa"/>
                </w:tcPr>
                <w:p w14:paraId="69AEF330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не більше 4.7 (л/100</w:t>
                  </w:r>
                </w:p>
              </w:tc>
            </w:tr>
            <w:tr w:rsidR="001B54D6" w14:paraId="2422D584" w14:textId="77777777" w:rsidTr="001B54D6">
              <w:tc>
                <w:tcPr>
                  <w:tcW w:w="4673" w:type="dxa"/>
                </w:tcPr>
                <w:p w14:paraId="5DE766E4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Максимальна швидкість </w:t>
                  </w:r>
                </w:p>
              </w:tc>
              <w:tc>
                <w:tcPr>
                  <w:tcW w:w="3685" w:type="dxa"/>
                  <w:vAlign w:val="center"/>
                </w:tcPr>
                <w:p w14:paraId="116328D9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hAnsi="Times New Roman"/>
                      <w:sz w:val="24"/>
                      <w:szCs w:val="24"/>
                    </w:rPr>
                    <w:t>не менше 158 (км/год)</w:t>
                  </w:r>
                </w:p>
              </w:tc>
            </w:tr>
            <w:tr w:rsidR="001B54D6" w14:paraId="0B925E88" w14:textId="77777777" w:rsidTr="001B54D6">
              <w:tc>
                <w:tcPr>
                  <w:tcW w:w="4673" w:type="dxa"/>
                  <w:vAlign w:val="center"/>
                </w:tcPr>
                <w:p w14:paraId="6765E3C5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eastAsia="Courier New" w:hAnsi="Times New Roman"/>
                      <w:sz w:val="24"/>
                      <w:szCs w:val="24"/>
                      <w:lang w:bidi="uk-UA"/>
                    </w:rPr>
                    <w:t>Кліренс без навантаження</w:t>
                  </w:r>
                </w:p>
              </w:tc>
              <w:tc>
                <w:tcPr>
                  <w:tcW w:w="3685" w:type="dxa"/>
                </w:tcPr>
                <w:p w14:paraId="4ADFECF5" w14:textId="77777777" w:rsidR="001B54D6" w:rsidRPr="001B54D6" w:rsidRDefault="001B54D6" w:rsidP="00FB0D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4D6">
                    <w:rPr>
                      <w:rFonts w:ascii="Times New Roman" w:eastAsia="Courier New" w:hAnsi="Times New Roman"/>
                      <w:sz w:val="24"/>
                      <w:szCs w:val="24"/>
                      <w:lang w:bidi="uk-UA"/>
                    </w:rPr>
                    <w:t>не менше 210 (мм)</w:t>
                  </w:r>
                </w:p>
              </w:tc>
            </w:tr>
          </w:tbl>
          <w:p w14:paraId="09412DA0" w14:textId="77777777" w:rsidR="003106E6" w:rsidRDefault="003106E6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67"/>
            </w:tblGrid>
            <w:tr w:rsidR="0060016A" w14:paraId="5C736BAC" w14:textId="77777777" w:rsidTr="0060016A">
              <w:tc>
                <w:tcPr>
                  <w:tcW w:w="9067" w:type="dxa"/>
                </w:tcPr>
                <w:p w14:paraId="247FF8AB" w14:textId="77777777" w:rsidR="0060016A" w:rsidRPr="0060016A" w:rsidRDefault="0060016A" w:rsidP="0060016A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60016A">
                    <w:rPr>
                      <w:rFonts w:ascii="Times New Roman" w:hAnsi="Times New Roman"/>
                      <w:b/>
                    </w:rPr>
                    <w:t>Комплектація:</w:t>
                  </w:r>
                </w:p>
              </w:tc>
            </w:tr>
            <w:tr w:rsidR="0060016A" w14:paraId="555166E4" w14:textId="77777777" w:rsidTr="0060016A">
              <w:tc>
                <w:tcPr>
                  <w:tcW w:w="9067" w:type="dxa"/>
                </w:tcPr>
                <w:p w14:paraId="52F67E20" w14:textId="77777777" w:rsidR="0060016A" w:rsidRPr="0060016A" w:rsidRDefault="0060016A" w:rsidP="0060016A">
                  <w:pPr>
                    <w:spacing w:line="240" w:lineRule="atLeast"/>
                    <w:rPr>
                      <w:rFonts w:ascii="Times New Roman" w:hAnsi="Times New Roman"/>
                      <w:b/>
                      <w:bCs/>
                      <w:u w:val="single"/>
                    </w:rPr>
                  </w:pPr>
                  <w:r w:rsidRPr="0060016A">
                    <w:rPr>
                      <w:rFonts w:ascii="Times New Roman" w:hAnsi="Times New Roman"/>
                      <w:b/>
                      <w:bCs/>
                      <w:u w:val="single"/>
                    </w:rPr>
                    <w:t>Базова комплектація:</w:t>
                  </w:r>
                </w:p>
              </w:tc>
            </w:tr>
            <w:tr w:rsidR="0060016A" w14:paraId="291A8CFB" w14:textId="77777777" w:rsidTr="0060016A">
              <w:tc>
                <w:tcPr>
                  <w:tcW w:w="9067" w:type="dxa"/>
                </w:tcPr>
                <w:p w14:paraId="2EE52DCB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Передні подушки безпеки водія та переднього пасажира (з кнопкою вимкнення)</w:t>
                  </w:r>
                </w:p>
              </w:tc>
            </w:tr>
            <w:tr w:rsidR="0060016A" w14:paraId="48169A57" w14:textId="77777777" w:rsidTr="0060016A">
              <w:tc>
                <w:tcPr>
                  <w:tcW w:w="9067" w:type="dxa"/>
                </w:tcPr>
                <w:p w14:paraId="7A9F308D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Бокові подушки безпеки водія та переднього пасажира</w:t>
                  </w:r>
                </w:p>
              </w:tc>
            </w:tr>
            <w:tr w:rsidR="0060016A" w14:paraId="7CFE2D2F" w14:textId="77777777" w:rsidTr="0060016A">
              <w:tc>
                <w:tcPr>
                  <w:tcW w:w="9067" w:type="dxa"/>
                </w:tcPr>
                <w:p w14:paraId="262BE508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Шторки-подушки безпеки</w:t>
                  </w:r>
                </w:p>
              </w:tc>
            </w:tr>
            <w:tr w:rsidR="0060016A" w14:paraId="46C0A114" w14:textId="77777777" w:rsidTr="0060016A">
              <w:tc>
                <w:tcPr>
                  <w:tcW w:w="9067" w:type="dxa"/>
                </w:tcPr>
                <w:p w14:paraId="3E1856A4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ESC (система курсової стійкості ) + HSA (система допомоги при старті на підйомі)</w:t>
                  </w:r>
                </w:p>
              </w:tc>
            </w:tr>
            <w:tr w:rsidR="0060016A" w14:paraId="2B890DFA" w14:textId="77777777" w:rsidTr="0060016A">
              <w:tc>
                <w:tcPr>
                  <w:tcW w:w="9067" w:type="dxa"/>
                </w:tcPr>
                <w:p w14:paraId="66F04B63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ABS (антиблокувальна система гальм)</w:t>
                  </w:r>
                </w:p>
              </w:tc>
            </w:tr>
            <w:tr w:rsidR="0060016A" w14:paraId="00C43523" w14:textId="77777777" w:rsidTr="0060016A">
              <w:tc>
                <w:tcPr>
                  <w:tcW w:w="9067" w:type="dxa"/>
                </w:tcPr>
                <w:p w14:paraId="43E9F0B5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EBA (система допомоги при екстреному гальмуванні)</w:t>
                  </w:r>
                </w:p>
              </w:tc>
            </w:tr>
            <w:tr w:rsidR="0060016A" w14:paraId="19522062" w14:textId="77777777" w:rsidTr="0060016A">
              <w:tc>
                <w:tcPr>
                  <w:tcW w:w="9067" w:type="dxa"/>
                </w:tcPr>
                <w:p w14:paraId="023729FA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EBD (електронна система розподілу гальмівних зусиль)</w:t>
                  </w:r>
                </w:p>
              </w:tc>
            </w:tr>
            <w:tr w:rsidR="0060016A" w14:paraId="6AB11FC3" w14:textId="77777777" w:rsidTr="0060016A">
              <w:tc>
                <w:tcPr>
                  <w:tcW w:w="9067" w:type="dxa"/>
                </w:tcPr>
                <w:p w14:paraId="7EB1164A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TPMS (система моніторингу тиску в шинах)</w:t>
                  </w:r>
                </w:p>
              </w:tc>
            </w:tr>
            <w:tr w:rsidR="0060016A" w14:paraId="630CBA80" w14:textId="77777777" w:rsidTr="0060016A">
              <w:tc>
                <w:tcPr>
                  <w:tcW w:w="9067" w:type="dxa"/>
                </w:tcPr>
                <w:p w14:paraId="281C5C46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LED денні ходові вогні та ближнє LED світло</w:t>
                  </w:r>
                </w:p>
              </w:tc>
            </w:tr>
            <w:tr w:rsidR="0060016A" w14:paraId="2A5069D8" w14:textId="77777777" w:rsidTr="0060016A">
              <w:tc>
                <w:tcPr>
                  <w:tcW w:w="9067" w:type="dxa"/>
                </w:tcPr>
                <w:p w14:paraId="7A5BAEDE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Повторювачі сигналів поворотів</w:t>
                  </w:r>
                </w:p>
              </w:tc>
            </w:tr>
            <w:tr w:rsidR="0060016A" w14:paraId="1BEE0EDC" w14:textId="77777777" w:rsidTr="0060016A">
              <w:tc>
                <w:tcPr>
                  <w:tcW w:w="9067" w:type="dxa"/>
                </w:tcPr>
                <w:p w14:paraId="69F94C39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Передні протитуманні ліхтарі</w:t>
                  </w:r>
                </w:p>
              </w:tc>
            </w:tr>
            <w:tr w:rsidR="0060016A" w14:paraId="651757E9" w14:textId="77777777" w:rsidTr="0060016A">
              <w:tc>
                <w:tcPr>
                  <w:tcW w:w="9067" w:type="dxa"/>
                </w:tcPr>
                <w:p w14:paraId="16BCD3D5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Датчик світла</w:t>
                  </w:r>
                </w:p>
              </w:tc>
            </w:tr>
            <w:tr w:rsidR="0060016A" w14:paraId="195BC47A" w14:textId="77777777" w:rsidTr="0060016A">
              <w:tc>
                <w:tcPr>
                  <w:tcW w:w="9067" w:type="dxa"/>
                </w:tcPr>
                <w:p w14:paraId="4B947510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Ліхтар заднього ходу</w:t>
                  </w:r>
                </w:p>
              </w:tc>
            </w:tr>
            <w:tr w:rsidR="0060016A" w14:paraId="73BA336A" w14:textId="77777777" w:rsidTr="0060016A">
              <w:tc>
                <w:tcPr>
                  <w:tcW w:w="9067" w:type="dxa"/>
                </w:tcPr>
                <w:p w14:paraId="708D31BE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Додатковий стоп-сигнал у верхній частині дверей багажного відділення</w:t>
                  </w:r>
                </w:p>
              </w:tc>
            </w:tr>
            <w:tr w:rsidR="0060016A" w14:paraId="212AAFEF" w14:textId="77777777" w:rsidTr="0060016A">
              <w:tc>
                <w:tcPr>
                  <w:tcW w:w="9067" w:type="dxa"/>
                </w:tcPr>
                <w:p w14:paraId="49537134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Три задніх з'ємних підголівника</w:t>
                  </w:r>
                </w:p>
              </w:tc>
            </w:tr>
            <w:tr w:rsidR="0060016A" w14:paraId="507C3A52" w14:textId="77777777" w:rsidTr="0060016A">
              <w:tc>
                <w:tcPr>
                  <w:tcW w:w="9067" w:type="dxa"/>
                </w:tcPr>
                <w:p w14:paraId="7DAC27B5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Передні ремені безпеки, що не регулюються за висотою</w:t>
                  </w:r>
                </w:p>
              </w:tc>
            </w:tr>
            <w:tr w:rsidR="0060016A" w14:paraId="5F805461" w14:textId="77777777" w:rsidTr="0060016A">
              <w:tc>
                <w:tcPr>
                  <w:tcW w:w="9067" w:type="dxa"/>
                </w:tcPr>
                <w:p w14:paraId="48D64776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Передні та задні ремені безпеки з піротехнічними преднатягувачами</w:t>
                  </w:r>
                </w:p>
              </w:tc>
            </w:tr>
            <w:tr w:rsidR="0060016A" w14:paraId="6CE7A000" w14:textId="77777777" w:rsidTr="0060016A">
              <w:tc>
                <w:tcPr>
                  <w:tcW w:w="9067" w:type="dxa"/>
                </w:tcPr>
                <w:p w14:paraId="5931F743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Трьохточечні ремені безпеки для заднього ряду сидінь</w:t>
                  </w:r>
                </w:p>
              </w:tc>
            </w:tr>
            <w:tr w:rsidR="0060016A" w14:paraId="3E8E0ADD" w14:textId="77777777" w:rsidTr="0060016A">
              <w:tc>
                <w:tcPr>
                  <w:tcW w:w="9067" w:type="dxa"/>
                </w:tcPr>
                <w:p w14:paraId="0CF217F7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Датчик нагадування про непристебнуті ремені безпеки водія та 4x пасажирів</w:t>
                  </w:r>
                </w:p>
              </w:tc>
            </w:tr>
            <w:tr w:rsidR="0060016A" w14:paraId="3E687034" w14:textId="77777777" w:rsidTr="0060016A">
              <w:tc>
                <w:tcPr>
                  <w:tcW w:w="9067" w:type="dxa"/>
                </w:tcPr>
                <w:p w14:paraId="6A439999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Кріплення для дитячих сидінь ISOFIX</w:t>
                  </w:r>
                </w:p>
              </w:tc>
            </w:tr>
            <w:tr w:rsidR="0060016A" w14:paraId="2B320CCF" w14:textId="77777777" w:rsidTr="0060016A">
              <w:tc>
                <w:tcPr>
                  <w:tcW w:w="9067" w:type="dxa"/>
                </w:tcPr>
                <w:p w14:paraId="47A54AC4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Пластиковий захист двигуна для версій 4х2</w:t>
                  </w:r>
                </w:p>
              </w:tc>
            </w:tr>
            <w:tr w:rsidR="0060016A" w14:paraId="4A155049" w14:textId="77777777" w:rsidTr="0060016A">
              <w:tc>
                <w:tcPr>
                  <w:tcW w:w="9067" w:type="dxa"/>
                </w:tcPr>
                <w:p w14:paraId="3A221F3E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Повнорозмірне запасне колесо</w:t>
                  </w:r>
                </w:p>
              </w:tc>
            </w:tr>
            <w:tr w:rsidR="0060016A" w14:paraId="109DF793" w14:textId="77777777" w:rsidTr="0060016A">
              <w:tc>
                <w:tcPr>
                  <w:tcW w:w="9067" w:type="dxa"/>
                </w:tcPr>
                <w:p w14:paraId="2EB5D44A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Дорожній набір засобів безпеки (сумка-органайзер, аптечка, вогнегасник, знак аварійної зупинки, трос буксирувальний, світловідбиваючий жилет, робочі рукавиці)</w:t>
                  </w:r>
                </w:p>
              </w:tc>
            </w:tr>
            <w:tr w:rsidR="0060016A" w14:paraId="1100FEFA" w14:textId="77777777" w:rsidTr="0060016A">
              <w:tc>
                <w:tcPr>
                  <w:tcW w:w="9067" w:type="dxa"/>
                </w:tcPr>
                <w:p w14:paraId="172F69F8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Індикатор перемикання передач</w:t>
                  </w:r>
                </w:p>
              </w:tc>
            </w:tr>
            <w:tr w:rsidR="0060016A" w14:paraId="063F80C2" w14:textId="77777777" w:rsidTr="0060016A">
              <w:tc>
                <w:tcPr>
                  <w:tcW w:w="9067" w:type="dxa"/>
                </w:tcPr>
                <w:p w14:paraId="6E4272EB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Бортовий комп'ютер</w:t>
                  </w:r>
                </w:p>
              </w:tc>
            </w:tr>
            <w:tr w:rsidR="0060016A" w14:paraId="774AA40D" w14:textId="77777777" w:rsidTr="0060016A">
              <w:tc>
                <w:tcPr>
                  <w:tcW w:w="9067" w:type="dxa"/>
                </w:tcPr>
                <w:p w14:paraId="4D3B4ECB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Круїз-контроль + обмежувач швидкості</w:t>
                  </w:r>
                </w:p>
              </w:tc>
            </w:tr>
            <w:tr w:rsidR="0060016A" w14:paraId="4445315E" w14:textId="77777777" w:rsidTr="0060016A">
              <w:tc>
                <w:tcPr>
                  <w:tcW w:w="9067" w:type="dxa"/>
                </w:tcPr>
                <w:p w14:paraId="05846C8E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Режим ECO водіння</w:t>
                  </w:r>
                </w:p>
              </w:tc>
            </w:tr>
            <w:tr w:rsidR="0060016A" w14:paraId="31DC28BF" w14:textId="77777777" w:rsidTr="0060016A">
              <w:tc>
                <w:tcPr>
                  <w:tcW w:w="9067" w:type="dxa"/>
                </w:tcPr>
                <w:p w14:paraId="2D83BC51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Центральний замок</w:t>
                  </w:r>
                </w:p>
              </w:tc>
            </w:tr>
            <w:tr w:rsidR="0060016A" w14:paraId="283DC2B8" w14:textId="77777777" w:rsidTr="0060016A">
              <w:tc>
                <w:tcPr>
                  <w:tcW w:w="9067" w:type="dxa"/>
                </w:tcPr>
                <w:p w14:paraId="6613FF80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Ключ з дистанційним керуванням</w:t>
                  </w:r>
                </w:p>
              </w:tc>
            </w:tr>
            <w:tr w:rsidR="0060016A" w14:paraId="64795D11" w14:textId="77777777" w:rsidTr="0060016A">
              <w:tc>
                <w:tcPr>
                  <w:tcW w:w="9067" w:type="dxa"/>
                </w:tcPr>
                <w:p w14:paraId="6463D1ED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Кондиціонер</w:t>
                  </w:r>
                </w:p>
              </w:tc>
            </w:tr>
            <w:tr w:rsidR="0060016A" w14:paraId="1D03ACDB" w14:textId="77777777" w:rsidTr="0060016A">
              <w:tc>
                <w:tcPr>
                  <w:tcW w:w="9067" w:type="dxa"/>
                </w:tcPr>
                <w:p w14:paraId="1EF44B91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Задній парктронік</w:t>
                  </w:r>
                </w:p>
              </w:tc>
            </w:tr>
            <w:tr w:rsidR="0060016A" w14:paraId="0E8CA3F0" w14:textId="77777777" w:rsidTr="0060016A">
              <w:tc>
                <w:tcPr>
                  <w:tcW w:w="9067" w:type="dxa"/>
                </w:tcPr>
                <w:p w14:paraId="310B035C" w14:textId="77777777" w:rsidR="0060016A" w:rsidRPr="0060016A" w:rsidRDefault="0060016A" w:rsidP="006001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60016A">
                    <w:rPr>
                      <w:rFonts w:ascii="Times New Roman" w:hAnsi="Times New Roman"/>
                    </w:rPr>
                    <w:t>Передні електросклопідйомники + імпульсний з боку водія</w:t>
                  </w:r>
                </w:p>
              </w:tc>
            </w:tr>
            <w:tr w:rsidR="0060016A" w14:paraId="10DBFF11" w14:textId="77777777" w:rsidTr="0060016A">
              <w:tc>
                <w:tcPr>
                  <w:tcW w:w="9067" w:type="dxa"/>
                </w:tcPr>
                <w:p w14:paraId="4479D48D" w14:textId="77777777" w:rsidR="0060016A" w:rsidRPr="0060016A" w:rsidRDefault="0060016A" w:rsidP="006001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60016A">
                    <w:rPr>
                      <w:rFonts w:ascii="Times New Roman" w:hAnsi="Times New Roman"/>
                    </w:rPr>
                    <w:t>Задні електросклопідйомники</w:t>
                  </w:r>
                </w:p>
              </w:tc>
            </w:tr>
            <w:tr w:rsidR="0060016A" w14:paraId="1ACEA070" w14:textId="77777777" w:rsidTr="0060016A">
              <w:tc>
                <w:tcPr>
                  <w:tcW w:w="9067" w:type="dxa"/>
                </w:tcPr>
                <w:p w14:paraId="62D4DA7C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Кермова колонка, що регулюється за висотою та глибиною</w:t>
                  </w:r>
                </w:p>
              </w:tc>
            </w:tr>
            <w:tr w:rsidR="0060016A" w14:paraId="518EFAC2" w14:textId="77777777" w:rsidTr="0060016A">
              <w:tc>
                <w:tcPr>
                  <w:tcW w:w="9067" w:type="dxa"/>
                </w:tcPr>
                <w:p w14:paraId="03EDB6EB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Спинки заднього ряду сидінь, що складаються в пропорції 1/3 та 2/3</w:t>
                  </w:r>
                </w:p>
              </w:tc>
            </w:tr>
            <w:tr w:rsidR="0060016A" w14:paraId="53DBF0CF" w14:textId="77777777" w:rsidTr="0060016A">
              <w:tc>
                <w:tcPr>
                  <w:tcW w:w="9067" w:type="dxa"/>
                </w:tcPr>
                <w:p w14:paraId="7536D6D0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Обігрів заднього скла</w:t>
                  </w:r>
                </w:p>
              </w:tc>
            </w:tr>
            <w:tr w:rsidR="0060016A" w14:paraId="442E8D5C" w14:textId="77777777" w:rsidTr="0060016A">
              <w:tc>
                <w:tcPr>
                  <w:tcW w:w="9067" w:type="dxa"/>
                </w:tcPr>
                <w:p w14:paraId="37B209CB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Чорні поздовжні леєри </w:t>
                  </w:r>
                </w:p>
              </w:tc>
            </w:tr>
            <w:tr w:rsidR="0060016A" w14:paraId="7EC76899" w14:textId="77777777" w:rsidTr="0060016A">
              <w:tc>
                <w:tcPr>
                  <w:tcW w:w="9067" w:type="dxa"/>
                </w:tcPr>
                <w:p w14:paraId="48F1C961" w14:textId="77777777" w:rsidR="0060016A" w:rsidRPr="0060016A" w:rsidRDefault="0060016A" w:rsidP="0060016A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016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Мультимедійна система: 8"сенсорнийекран,USB,Bluetooth,підтримка додатків Apple Car Play та Android ™ Auto**,радіо,медіа, телефонзгучним зв'язком,4 динаміки,деннийта нічний режими, управління на кермовійколонці,налаштування автомобіля,система ECO Моніторинга</w:t>
                  </w:r>
                </w:p>
              </w:tc>
            </w:tr>
          </w:tbl>
          <w:p w14:paraId="4304B808" w14:textId="77777777" w:rsidR="0060016A" w:rsidRDefault="0060016A" w:rsidP="0060016A">
            <w:pPr>
              <w:shd w:val="clear" w:color="auto" w:fill="FFFFFF"/>
              <w:autoSpaceDE w:val="0"/>
              <w:adjustRightInd w:val="0"/>
              <w:ind w:left="794" w:right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714EDE3" w14:textId="77777777" w:rsidR="0060016A" w:rsidRDefault="0060016A" w:rsidP="0060016A">
            <w:pPr>
              <w:shd w:val="clear" w:color="auto" w:fill="FFFFFF"/>
              <w:autoSpaceDE w:val="0"/>
              <w:adjustRightInd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F6F547" w14:textId="77777777" w:rsidR="00536953" w:rsidRPr="003B7DDD" w:rsidRDefault="00536953" w:rsidP="0060016A">
            <w:pPr>
              <w:shd w:val="clear" w:color="auto" w:fill="FFFFFF"/>
              <w:autoSpaceDE w:val="0"/>
              <w:adjustRightInd w:val="0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B7D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Загальні вимоги до предмету закупівлі:</w:t>
            </w:r>
          </w:p>
          <w:p w14:paraId="652CA07F" w14:textId="77777777"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Товар, що пропонується учасником, повинен бути новим (таким, що не був у користуванні та не експлуатувався на виставках та тест-драйвах), технічно справним та виготовленим не раніше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 року. Учасник гарантує, що запропонований товар не повинен мати дефектів</w:t>
            </w:r>
            <w:r w:rsidRPr="003B7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C162411" w14:textId="77777777"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Характеристики запропонованого учасником товару повинні відповідати технічним, якісним та кількісним вимогах замовника. Не приймаються пропозиції на товар, який вироблений в країні(-ах), до якої(-их) застосовуються санкції (персональні спеціальні економічні та інші обмежувальні заходи);</w:t>
            </w:r>
          </w:p>
          <w:p w14:paraId="78728AA5" w14:textId="77777777"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 xml:space="preserve">Учасник забезпечує проведення гарантійного обслуговування впродовж гарантійного терміну, який повинен становити </w:t>
            </w:r>
            <w:r w:rsidRPr="003B7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менше 36 місяців або 100 000 км</w:t>
            </w:r>
            <w:r w:rsidR="006936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пробігу</w:t>
            </w:r>
            <w:r w:rsidRPr="003B7DDD">
              <w:rPr>
                <w:rFonts w:ascii="Times New Roman" w:hAnsi="Times New Roman" w:cs="Times New Roman"/>
                <w:sz w:val="24"/>
                <w:szCs w:val="24"/>
              </w:rPr>
              <w:t>. Гарантійний термін експлуатації починається виключно з моменту постачання товару (Гарантійний лист учасника);</w:t>
            </w:r>
          </w:p>
          <w:p w14:paraId="5D3DE07D" w14:textId="77777777" w:rsidR="0069361B" w:rsidRPr="0069361B" w:rsidRDefault="0069361B" w:rsidP="0069361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1B">
              <w:rPr>
                <w:rFonts w:ascii="Times New Roman" w:hAnsi="Times New Roman" w:cs="Times New Roman"/>
                <w:sz w:val="24"/>
                <w:szCs w:val="24"/>
              </w:rPr>
              <w:t>Якщо учасник подає тендерну пропозицію на еквівалентний товар, то повинен надати порівняльну таблицю із зазначенням найменування товару, який зазначено в документації та запропонованого учасником еквіваленту з технічними характеристиками не гірше зазначених.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61B">
              <w:rPr>
                <w:rFonts w:ascii="Times New Roman" w:hAnsi="Times New Roman" w:cs="Times New Roman"/>
                <w:sz w:val="24"/>
                <w:szCs w:val="24"/>
              </w:rPr>
              <w:t>Еквівалентом вважатиметься товар, який за характеристиками та своїм призначенням відповідає вимогам, встановленим Замовником.</w:t>
            </w:r>
          </w:p>
          <w:p w14:paraId="29DA01B0" w14:textId="77777777" w:rsidR="00536953" w:rsidRPr="003B7DDD" w:rsidRDefault="00536953" w:rsidP="00536953">
            <w:pPr>
              <w:pStyle w:val="a8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</w:rPr>
            </w:pPr>
            <w:r w:rsidRPr="003B7DDD">
              <w:rPr>
                <w:rFonts w:ascii="Times New Roman" w:eastAsia="Times New Roman" w:hAnsi="Times New Roman"/>
              </w:rPr>
              <w:t xml:space="preserve">На запропонований товар під час його транспортування, виробництва, тощо повинні </w:t>
            </w:r>
            <w:r w:rsidRPr="003B7DDD">
              <w:rPr>
                <w:rFonts w:ascii="Times New Roman" w:eastAsia="Times New Roman" w:hAnsi="Times New Roman"/>
              </w:rPr>
              <w:lastRenderedPageBreak/>
              <w:t>застосовуватися заходи із захисту довкілля, передбачені законодавством України, в тому числі Законом України «Про охорону навколишнього середовища», іншими нормативно-правовими актами.</w:t>
            </w:r>
          </w:p>
          <w:p w14:paraId="2B7F9475" w14:textId="77777777" w:rsidR="00536953" w:rsidRPr="003B7DDD" w:rsidRDefault="00536953" w:rsidP="0053695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Усі витрати пов’язані з доставкою товару бере на себе Постачальник.</w:t>
            </w:r>
          </w:p>
          <w:p w14:paraId="586F05F9" w14:textId="77777777" w:rsidR="00536953" w:rsidRDefault="00536953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36450783" w14:textId="77777777" w:rsidR="00536953" w:rsidRPr="007D0DD6" w:rsidRDefault="00536953" w:rsidP="00682B2C">
            <w:pPr>
              <w:pStyle w:val="a8"/>
              <w:ind w:left="426"/>
              <w:rPr>
                <w:rFonts w:ascii="Times New Roman" w:hAnsi="Times New Roman"/>
              </w:rPr>
            </w:pPr>
            <w:r w:rsidRPr="007D0DD6">
              <w:rPr>
                <w:rStyle w:val="aa"/>
                <w:rFonts w:ascii="Times New Roman" w:hAnsi="Times New Roman"/>
                <w:bCs/>
              </w:rPr>
              <w:t xml:space="preserve">Місце поставки товару: </w:t>
            </w:r>
            <w:r w:rsidR="00682B2C">
              <w:rPr>
                <w:rFonts w:ascii="Times New Roman" w:hAnsi="Times New Roman"/>
              </w:rPr>
              <w:t>490</w:t>
            </w:r>
            <w:r w:rsidR="0069361B">
              <w:rPr>
                <w:rFonts w:ascii="Times New Roman" w:hAnsi="Times New Roman"/>
              </w:rPr>
              <w:t>44</w:t>
            </w:r>
            <w:r w:rsidRPr="007D0DD6">
              <w:rPr>
                <w:rFonts w:ascii="Times New Roman" w:hAnsi="Times New Roman"/>
              </w:rPr>
              <w:t xml:space="preserve">, Україна, </w:t>
            </w:r>
            <w:r w:rsidR="00682B2C">
              <w:rPr>
                <w:rFonts w:ascii="Times New Roman" w:hAnsi="Times New Roman"/>
              </w:rPr>
              <w:t>Дніпропетровська</w:t>
            </w:r>
            <w:r w:rsidRPr="007D0DD6">
              <w:rPr>
                <w:rFonts w:ascii="Times New Roman" w:hAnsi="Times New Roman"/>
              </w:rPr>
              <w:t xml:space="preserve"> область, місто </w:t>
            </w:r>
            <w:r w:rsidR="00682B2C">
              <w:rPr>
                <w:rFonts w:ascii="Times New Roman" w:hAnsi="Times New Roman"/>
              </w:rPr>
              <w:t>Дніпро</w:t>
            </w:r>
            <w:r w:rsidRPr="007D0DD6">
              <w:rPr>
                <w:rFonts w:ascii="Times New Roman" w:hAnsi="Times New Roman"/>
              </w:rPr>
              <w:t xml:space="preserve">, вулиця </w:t>
            </w:r>
            <w:r w:rsidR="00682B2C">
              <w:rPr>
                <w:rFonts w:ascii="Times New Roman" w:hAnsi="Times New Roman"/>
              </w:rPr>
              <w:t>Гоголя</w:t>
            </w:r>
            <w:r w:rsidR="0069361B">
              <w:rPr>
                <w:rFonts w:ascii="Times New Roman" w:hAnsi="Times New Roman"/>
              </w:rPr>
              <w:t>, будинок</w:t>
            </w:r>
            <w:r w:rsidRPr="007D0DD6">
              <w:rPr>
                <w:rFonts w:ascii="Times New Roman" w:hAnsi="Times New Roman"/>
              </w:rPr>
              <w:t xml:space="preserve"> </w:t>
            </w:r>
            <w:r w:rsidR="00682B2C">
              <w:rPr>
                <w:rFonts w:ascii="Times New Roman" w:hAnsi="Times New Roman"/>
              </w:rPr>
              <w:t>19</w:t>
            </w:r>
          </w:p>
          <w:p w14:paraId="113DEF34" w14:textId="77777777" w:rsidR="003106E6" w:rsidRPr="00437E05" w:rsidRDefault="00536953" w:rsidP="0060016A">
            <w:pPr>
              <w:pStyle w:val="a8"/>
              <w:ind w:left="426"/>
              <w:jc w:val="both"/>
              <w:rPr>
                <w:rFonts w:ascii="Times New Roman" w:hAnsi="Times New Roman"/>
              </w:rPr>
            </w:pPr>
            <w:r w:rsidRPr="00D451B1">
              <w:rPr>
                <w:rStyle w:val="aa"/>
                <w:rFonts w:ascii="Times New Roman" w:hAnsi="Times New Roman"/>
                <w:bCs/>
              </w:rPr>
              <w:t xml:space="preserve">Строк поставки товару – </w:t>
            </w:r>
            <w:r w:rsidRPr="00E20249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31.08.</w:t>
            </w:r>
            <w:r w:rsidR="0060016A">
              <w:rPr>
                <w:rFonts w:ascii="Times New Roman" w:hAnsi="Times New Roman"/>
              </w:rPr>
              <w:t>2024 року</w:t>
            </w:r>
          </w:p>
          <w:p w14:paraId="100E63BA" w14:textId="77777777" w:rsidR="005872E4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A2CE5" w14:textId="77777777" w:rsidR="00C47C4C" w:rsidRPr="00437E05" w:rsidRDefault="00C47C4C" w:rsidP="00606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6936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0A12"/>
    <w:multiLevelType w:val="hybridMultilevel"/>
    <w:tmpl w:val="60146BA6"/>
    <w:lvl w:ilvl="0" w:tplc="44107D4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064A2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32C1E62"/>
    <w:multiLevelType w:val="hybridMultilevel"/>
    <w:tmpl w:val="AE66EF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EF243CC"/>
    <w:multiLevelType w:val="hybridMultilevel"/>
    <w:tmpl w:val="3694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1971"/>
    <w:multiLevelType w:val="hybridMultilevel"/>
    <w:tmpl w:val="97AE7CB4"/>
    <w:lvl w:ilvl="0" w:tplc="7F1023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97E1ED1"/>
    <w:multiLevelType w:val="hybridMultilevel"/>
    <w:tmpl w:val="6E96CE4A"/>
    <w:lvl w:ilvl="0" w:tplc="67DCDE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10350384">
    <w:abstractNumId w:val="1"/>
  </w:num>
  <w:num w:numId="2" w16cid:durableId="260332940">
    <w:abstractNumId w:val="2"/>
  </w:num>
  <w:num w:numId="3" w16cid:durableId="1394740317">
    <w:abstractNumId w:val="3"/>
  </w:num>
  <w:num w:numId="4" w16cid:durableId="147015086">
    <w:abstractNumId w:val="6"/>
  </w:num>
  <w:num w:numId="5" w16cid:durableId="1366439796">
    <w:abstractNumId w:val="5"/>
  </w:num>
  <w:num w:numId="6" w16cid:durableId="1074668735">
    <w:abstractNumId w:val="0"/>
  </w:num>
  <w:num w:numId="7" w16cid:durableId="2095734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FD"/>
    <w:rsid w:val="001B54D6"/>
    <w:rsid w:val="001D0B6A"/>
    <w:rsid w:val="00231DDA"/>
    <w:rsid w:val="002B1DAD"/>
    <w:rsid w:val="002C0CD8"/>
    <w:rsid w:val="002D140D"/>
    <w:rsid w:val="003106E6"/>
    <w:rsid w:val="00314D26"/>
    <w:rsid w:val="00381058"/>
    <w:rsid w:val="00386E37"/>
    <w:rsid w:val="00437E05"/>
    <w:rsid w:val="00453D5D"/>
    <w:rsid w:val="00476EC5"/>
    <w:rsid w:val="004F1102"/>
    <w:rsid w:val="00536953"/>
    <w:rsid w:val="005872E4"/>
    <w:rsid w:val="00592957"/>
    <w:rsid w:val="005E5B38"/>
    <w:rsid w:val="0060016A"/>
    <w:rsid w:val="006030D9"/>
    <w:rsid w:val="006066FD"/>
    <w:rsid w:val="00672A46"/>
    <w:rsid w:val="00682B2C"/>
    <w:rsid w:val="0069361B"/>
    <w:rsid w:val="006E0B10"/>
    <w:rsid w:val="006E7F18"/>
    <w:rsid w:val="007A2D21"/>
    <w:rsid w:val="007D0DD6"/>
    <w:rsid w:val="008E6845"/>
    <w:rsid w:val="008F1307"/>
    <w:rsid w:val="009F4EAE"/>
    <w:rsid w:val="00A43A3B"/>
    <w:rsid w:val="00AE56B2"/>
    <w:rsid w:val="00B04675"/>
    <w:rsid w:val="00B4675F"/>
    <w:rsid w:val="00C06047"/>
    <w:rsid w:val="00C24CD3"/>
    <w:rsid w:val="00C47C4C"/>
    <w:rsid w:val="00CA4EEF"/>
    <w:rsid w:val="00CD4F50"/>
    <w:rsid w:val="00D35F45"/>
    <w:rsid w:val="00D65E46"/>
    <w:rsid w:val="00D837ED"/>
    <w:rsid w:val="00DD1AD6"/>
    <w:rsid w:val="00F630D1"/>
    <w:rsid w:val="00F674FD"/>
    <w:rsid w:val="00F81892"/>
    <w:rsid w:val="00FC7339"/>
    <w:rsid w:val="00FE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65C8"/>
  <w15:docId w15:val="{6F7031DD-07D7-40A8-B0B0-AB43B47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_герб"/>
    <w:basedOn w:val="a"/>
    <w:qFormat/>
    <w:rsid w:val="00536953"/>
    <w:pPr>
      <w:widowControl w:val="0"/>
      <w:suppressLineNumbers/>
      <w:tabs>
        <w:tab w:val="left" w:pos="567"/>
      </w:tabs>
      <w:suppressAutoHyphens/>
      <w:spacing w:after="0" w:line="240" w:lineRule="auto"/>
      <w:jc w:val="center"/>
      <w:textAlignment w:val="bottom"/>
    </w:pPr>
    <w:rPr>
      <w:rFonts w:ascii="Times New Roman" w:eastAsia="NSimSun" w:hAnsi="Times New Roman" w:cs="Lucida Sans"/>
      <w:color w:val="1C4ABE"/>
      <w:sz w:val="28"/>
      <w:szCs w:val="20"/>
      <w:lang w:eastAsia="zh-CN" w:bidi="hi-IN"/>
    </w:rPr>
  </w:style>
  <w:style w:type="paragraph" w:customStyle="1" w:styleId="a5">
    <w:name w:val="Шапка_ДСНС"/>
    <w:basedOn w:val="a"/>
    <w:qFormat/>
    <w:rsid w:val="00536953"/>
    <w:pPr>
      <w:widowControl w:val="0"/>
      <w:suppressLineNumbers/>
      <w:tabs>
        <w:tab w:val="left" w:pos="567"/>
      </w:tabs>
      <w:suppressAutoHyphens/>
      <w:spacing w:after="0" w:line="240" w:lineRule="auto"/>
      <w:jc w:val="center"/>
      <w:textAlignment w:val="bottom"/>
    </w:pPr>
    <w:rPr>
      <w:rFonts w:ascii="Times New Roman" w:eastAsia="NSimSun" w:hAnsi="Times New Roman" w:cs="Lucida Sans"/>
      <w:color w:val="1C4ABE"/>
      <w:spacing w:val="-20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3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53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36953"/>
    <w:rPr>
      <w:rFonts w:ascii="Times New Roman" w:hAnsi="Times New Roman" w:cs="Times New Roman"/>
      <w:sz w:val="22"/>
      <w:szCs w:val="22"/>
    </w:rPr>
  </w:style>
  <w:style w:type="paragraph" w:styleId="a8">
    <w:name w:val="List Paragraph"/>
    <w:aliases w:val="Chapter10,Список уровня 2,название табл/рис,AC List 01,заголовок 1.1,Citation List,Knotion Bullet List,Knotion paragraph list,SASSA Part Heading,SASSA List Paragraph,bk paragraph,Bullet List,FooterText,List Paragraph1,Paragraphe de liste1"/>
    <w:basedOn w:val="a"/>
    <w:link w:val="a9"/>
    <w:uiPriority w:val="34"/>
    <w:qFormat/>
    <w:rsid w:val="00536953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Chapter10 Знак,Список уровня 2 Знак,название табл/рис Знак,AC List 01 Знак,заголовок 1.1 Знак,Citation List Знак,Knotion Bullet List Знак,Knotion paragraph list Знак,SASSA Part Heading Знак,SASSA List Paragraph Знак,bk paragraph Знак"/>
    <w:link w:val="a8"/>
    <w:uiPriority w:val="34"/>
    <w:qFormat/>
    <w:locked/>
    <w:rsid w:val="00536953"/>
    <w:rPr>
      <w:rFonts w:ascii="Courier New" w:eastAsia="Calibri" w:hAnsi="Courier New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536953"/>
    <w:rPr>
      <w:rFonts w:cs="Times New Roman"/>
      <w:b/>
    </w:rPr>
  </w:style>
  <w:style w:type="character" w:customStyle="1" w:styleId="js-apiid">
    <w:name w:val="js-apiid"/>
    <w:basedOn w:val="a0"/>
    <w:rsid w:val="00D35F45"/>
  </w:style>
  <w:style w:type="paragraph" w:styleId="ab">
    <w:name w:val="No Spacing"/>
    <w:link w:val="ac"/>
    <w:uiPriority w:val="1"/>
    <w:qFormat/>
    <w:rsid w:val="0060016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Без интервала Знак"/>
    <w:link w:val="ab"/>
    <w:uiPriority w:val="1"/>
    <w:locked/>
    <w:rsid w:val="0060016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1222</Words>
  <Characters>6968</Characters>
  <Application>Microsoft Office Word</Application>
  <DocSecurity>4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Володимирович Мішаков</dc:creator>
  <cp:lastModifiedBy>vdd</cp:lastModifiedBy>
  <cp:revision>2</cp:revision>
  <dcterms:created xsi:type="dcterms:W3CDTF">2024-07-26T08:29:00Z</dcterms:created>
  <dcterms:modified xsi:type="dcterms:W3CDTF">2024-07-26T08:29:00Z</dcterms:modified>
</cp:coreProperties>
</file>