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237B5031" w14:textId="6C499CAA" w:rsidR="001F3E3B" w:rsidRDefault="001F3E3B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F3E3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Бензин А-95 (Євро 5), талон </w:t>
            </w:r>
          </w:p>
          <w:p w14:paraId="240829DE" w14:textId="053D809A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7FDF5F2" w:rsidR="00E50122" w:rsidRPr="00880C57" w:rsidRDefault="00A25CDD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r w:rsidRPr="00036366">
              <w:rPr>
                <w:bCs/>
              </w:rPr>
              <w:t>Запит (ціни) пропозицій</w:t>
            </w:r>
            <w:r w:rsidRPr="00036366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hyperlink r:id="rId7" w:history="1">
              <w:r w:rsidR="00880C57" w:rsidRPr="00880C57">
                <w:rPr>
                  <w:rStyle w:val="a9"/>
                  <w:b/>
                </w:rPr>
                <w:t>UA-2024-09-12-008095-a 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2E31E62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1E11731D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- Бензин А-95</w:t>
            </w:r>
            <w:r w:rsidR="00086A4D" w:rsidRPr="00086A4D">
              <w:rPr>
                <w:color w:val="000000"/>
                <w:sz w:val="26"/>
                <w:szCs w:val="26"/>
              </w:rPr>
              <w:t xml:space="preserve"> </w:t>
            </w:r>
            <w:r w:rsidRPr="00086A4D">
              <w:rPr>
                <w:color w:val="000000"/>
                <w:sz w:val="26"/>
                <w:szCs w:val="26"/>
              </w:rPr>
              <w:t xml:space="preserve">в талонах – вимогам ДСТУ 7687:2015 </w:t>
            </w:r>
          </w:p>
          <w:p w14:paraId="1E79ED63" w14:textId="66AF238E" w:rsidR="00E50122" w:rsidRPr="00086A4D" w:rsidRDefault="00423FA7" w:rsidP="001F3E3B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</w:t>
            </w:r>
            <w:r w:rsidRPr="001F3E3B">
              <w:rPr>
                <w:sz w:val="26"/>
                <w:szCs w:val="26"/>
              </w:rPr>
              <w:t xml:space="preserve">повинні бути безстрокового використання,  номіналом 10 л. і повинні діяти на всіх АЗС Учасника з можливістю здійснення заправки автомобілів </w:t>
            </w:r>
            <w:r w:rsidR="001F3E3B" w:rsidRPr="001F3E3B">
              <w:rPr>
                <w:b/>
                <w:bCs/>
                <w:color w:val="454545"/>
                <w:sz w:val="26"/>
                <w:szCs w:val="26"/>
              </w:rPr>
              <w:t>в усіх обласних центрах України</w:t>
            </w:r>
            <w:r w:rsidR="001F3E3B" w:rsidRPr="001F3E3B">
              <w:rPr>
                <w:color w:val="454545"/>
                <w:sz w:val="26"/>
                <w:szCs w:val="26"/>
              </w:rPr>
              <w:t xml:space="preserve"> (окрім тимчасово окупованих)</w:t>
            </w:r>
            <w:r w:rsidR="001F3E3B">
              <w:rPr>
                <w:sz w:val="26"/>
                <w:szCs w:val="26"/>
              </w:rPr>
              <w:t>,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на території м. Києва, області </w:t>
            </w:r>
            <w:r w:rsidR="001F3E3B" w:rsidRPr="001F3E3B">
              <w:rPr>
                <w:b/>
                <w:bCs/>
                <w:sz w:val="26"/>
                <w:szCs w:val="26"/>
                <w:u w:val="single"/>
              </w:rPr>
              <w:t xml:space="preserve">та обов’язково в районі </w:t>
            </w:r>
            <w:r w:rsidR="001F3E3B" w:rsidRPr="001F3E3B">
              <w:rPr>
                <w:b/>
                <w:bCs/>
                <w:sz w:val="26"/>
                <w:szCs w:val="26"/>
                <w:u w:val="single"/>
              </w:rPr>
              <w:lastRenderedPageBreak/>
              <w:t>проспекту Науки м. Києва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(місце розташування автогосподарства)</w:t>
            </w:r>
            <w:r w:rsidRPr="001F3E3B">
              <w:rPr>
                <w:sz w:val="26"/>
                <w:szCs w:val="26"/>
              </w:rPr>
              <w:t>. Термін дії талонів не менше 1 року з дати придбання.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77777777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, а саме: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Бензину А-95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в 202</w:t>
            </w:r>
            <w:r w:rsidRPr="00086A4D">
              <w:rPr>
                <w:color w:val="000000" w:themeColor="text1"/>
                <w:sz w:val="26"/>
                <w:szCs w:val="26"/>
              </w:rPr>
              <w:t>3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році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67B0E48B" w:rsidR="00E50122" w:rsidRPr="00086A4D" w:rsidRDefault="00DC4FE7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  <w:r w:rsidR="001F3E3B">
              <w:rPr>
                <w:color w:val="000000"/>
                <w:sz w:val="26"/>
                <w:szCs w:val="26"/>
              </w:rPr>
              <w:t xml:space="preserve"> 000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A25CDD">
              <w:rPr>
                <w:color w:val="000000"/>
                <w:sz w:val="26"/>
                <w:szCs w:val="26"/>
              </w:rPr>
              <w:t>ПДВ 0%</w:t>
            </w:r>
            <w:r w:rsidR="00E50122" w:rsidRPr="00086A4D">
              <w:rPr>
                <w:color w:val="000000"/>
                <w:sz w:val="26"/>
                <w:szCs w:val="26"/>
              </w:rPr>
              <w:t>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На підставі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3462555D" w:rsidR="00E50122" w:rsidRPr="00E50122" w:rsidRDefault="00A25CDD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1 </w:t>
            </w:r>
            <w:r w:rsidR="00DC4FE7">
              <w:rPr>
                <w:color w:val="000000"/>
                <w:sz w:val="26"/>
                <w:szCs w:val="26"/>
                <w:lang w:val="ru-RU"/>
              </w:rPr>
              <w:t>000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>літрів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51E6B"/>
    <w:rsid w:val="001B53FC"/>
    <w:rsid w:val="001E67B5"/>
    <w:rsid w:val="001F3E3B"/>
    <w:rsid w:val="00262B69"/>
    <w:rsid w:val="002A0788"/>
    <w:rsid w:val="002A6AF2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8033BA"/>
    <w:rsid w:val="008135E2"/>
    <w:rsid w:val="008342FB"/>
    <w:rsid w:val="00880C57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25CDD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C4FE7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ED2448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9-12-00809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2024-09-24T06:46:00Z</dcterms:created>
  <dcterms:modified xsi:type="dcterms:W3CDTF">2024-09-24T06:47:00Z</dcterms:modified>
</cp:coreProperties>
</file>