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Ind w:w="993" w:type="dxa"/>
        <w:tblLayout w:type="fixed"/>
        <w:tblCellMar>
          <w:left w:w="0" w:type="dxa"/>
          <w:right w:w="0" w:type="dxa"/>
        </w:tblCellMar>
        <w:tblLook w:val="04A0" w:firstRow="1" w:lastRow="0" w:firstColumn="1" w:lastColumn="0" w:noHBand="0" w:noVBand="1"/>
      </w:tblPr>
      <w:tblGrid>
        <w:gridCol w:w="3212"/>
        <w:gridCol w:w="3203"/>
        <w:gridCol w:w="815"/>
        <w:gridCol w:w="2408"/>
      </w:tblGrid>
      <w:tr w:rsidR="00641813" w14:paraId="4D77CCFB" w14:textId="77777777" w:rsidTr="00641813">
        <w:tc>
          <w:tcPr>
            <w:tcW w:w="9638" w:type="dxa"/>
            <w:gridSpan w:val="4"/>
            <w:vAlign w:val="bottom"/>
          </w:tcPr>
          <w:p w14:paraId="6B50D8DD" w14:textId="77777777" w:rsidR="00641813" w:rsidRPr="0039198C" w:rsidRDefault="00641813" w:rsidP="00495FA8">
            <w:pPr>
              <w:pStyle w:val="ad"/>
              <w:rPr>
                <w:sz w:val="4"/>
                <w:szCs w:val="4"/>
              </w:rPr>
            </w:pPr>
          </w:p>
          <w:p w14:paraId="179C7A3E" w14:textId="77777777" w:rsidR="00641813" w:rsidRDefault="00641813" w:rsidP="00495FA8">
            <w:pPr>
              <w:pStyle w:val="ad"/>
              <w:rPr>
                <w:sz w:val="4"/>
                <w:szCs w:val="4"/>
              </w:rPr>
            </w:pPr>
          </w:p>
          <w:p w14:paraId="690A5BFC" w14:textId="77777777" w:rsidR="00641813" w:rsidRPr="0039198C" w:rsidRDefault="00641813" w:rsidP="00495FA8">
            <w:pPr>
              <w:pStyle w:val="ad"/>
              <w:rPr>
                <w:sz w:val="4"/>
                <w:szCs w:val="4"/>
              </w:rPr>
            </w:pPr>
            <w:r w:rsidRPr="0039198C">
              <w:rPr>
                <w:noProof/>
                <w:sz w:val="4"/>
                <w:szCs w:val="4"/>
                <w:lang w:eastAsia="uk-UA" w:bidi="ar-SA"/>
              </w:rPr>
              <w:drawing>
                <wp:inline distT="0" distB="0" distL="0" distR="0" wp14:anchorId="7DCBA3E5" wp14:editId="35A30548">
                  <wp:extent cx="448800" cy="612000"/>
                  <wp:effectExtent l="19050" t="0" r="8400" b="0"/>
                  <wp:docPr id="3" name="Рисунок 1" descr="Зображення, що містить текст, канделябр, символ,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Зображення, що містить текст, канделябр, символ, Шрифт&#10;&#10;Вміст, створений ШІ, може бути неправильним."/>
                          <pic:cNvPicPr>
                            <a:picLocks noChangeAspect="1" noChangeArrowheads="1"/>
                          </pic:cNvPicPr>
                        </pic:nvPicPr>
                        <pic:blipFill>
                          <a:blip r:embed="rId6" cstate="print"/>
                          <a:stretch>
                            <a:fillRect/>
                          </a:stretch>
                        </pic:blipFill>
                        <pic:spPr bwMode="auto">
                          <a:xfrm>
                            <a:off x="0" y="0"/>
                            <a:ext cx="448800" cy="612000"/>
                          </a:xfrm>
                          <a:prstGeom prst="rect">
                            <a:avLst/>
                          </a:prstGeom>
                          <a:noFill/>
                          <a:ln w="9525">
                            <a:noFill/>
                            <a:miter lim="800000"/>
                            <a:headEnd/>
                            <a:tailEnd/>
                          </a:ln>
                        </pic:spPr>
                      </pic:pic>
                    </a:graphicData>
                  </a:graphic>
                </wp:inline>
              </w:drawing>
            </w:r>
          </w:p>
        </w:tc>
      </w:tr>
      <w:tr w:rsidR="00641813" w14:paraId="4BCFD0D4" w14:textId="77777777" w:rsidTr="00641813">
        <w:tc>
          <w:tcPr>
            <w:tcW w:w="9638" w:type="dxa"/>
            <w:gridSpan w:val="4"/>
            <w:vAlign w:val="bottom"/>
          </w:tcPr>
          <w:p w14:paraId="07FF8B62" w14:textId="77777777" w:rsidR="00641813" w:rsidRPr="00386B5B" w:rsidRDefault="00641813" w:rsidP="00495FA8">
            <w:pPr>
              <w:pStyle w:val="ae"/>
              <w:spacing w:before="120" w:after="120" w:line="276" w:lineRule="auto"/>
              <w:rPr>
                <w:color w:val="auto"/>
                <w:spacing w:val="0"/>
              </w:rPr>
            </w:pPr>
            <w:r w:rsidRPr="00386B5B">
              <w:rPr>
                <w:color w:val="auto"/>
                <w:spacing w:val="0"/>
              </w:rPr>
              <w:t>ДСНС України</w:t>
            </w:r>
          </w:p>
          <w:p w14:paraId="7192EC0A" w14:textId="77777777" w:rsidR="00641813" w:rsidRPr="00386B5B" w:rsidRDefault="00641813" w:rsidP="00495FA8">
            <w:pPr>
              <w:keepNext/>
              <w:jc w:val="center"/>
              <w:outlineLvl w:val="0"/>
              <w:rPr>
                <w:b/>
                <w:szCs w:val="28"/>
              </w:rPr>
            </w:pPr>
            <w:r>
              <w:rPr>
                <w:b/>
                <w:szCs w:val="28"/>
              </w:rPr>
              <w:t>ХМЕЛЬНИЦЬКИЙ</w:t>
            </w:r>
            <w:r w:rsidRPr="00386B5B">
              <w:rPr>
                <w:b/>
                <w:szCs w:val="28"/>
              </w:rPr>
              <w:t xml:space="preserve"> ОБЛАСНИЙ ЦЕНТР З ГІДРОМЕТЕОРОЛОГІЇ</w:t>
            </w:r>
          </w:p>
          <w:p w14:paraId="2C7639BD" w14:textId="77777777" w:rsidR="00641813" w:rsidRPr="00386B5B" w:rsidRDefault="00641813" w:rsidP="00495FA8">
            <w:pPr>
              <w:shd w:val="clear" w:color="auto" w:fill="FFFFFF"/>
              <w:jc w:val="center"/>
              <w:rPr>
                <w:sz w:val="24"/>
                <w:szCs w:val="24"/>
              </w:rPr>
            </w:pPr>
            <w:r w:rsidRPr="00386B5B">
              <w:rPr>
                <w:b/>
                <w:szCs w:val="28"/>
              </w:rPr>
              <w:t>(</w:t>
            </w:r>
            <w:r>
              <w:rPr>
                <w:b/>
                <w:szCs w:val="28"/>
              </w:rPr>
              <w:t>Хмельницький</w:t>
            </w:r>
            <w:r w:rsidRPr="009F7058">
              <w:rPr>
                <w:b/>
                <w:szCs w:val="28"/>
              </w:rPr>
              <w:t xml:space="preserve"> ЦГМ</w:t>
            </w:r>
            <w:r w:rsidRPr="00386B5B">
              <w:rPr>
                <w:b/>
                <w:szCs w:val="28"/>
              </w:rPr>
              <w:t>)</w:t>
            </w:r>
          </w:p>
          <w:p w14:paraId="4E91D61C" w14:textId="77777777" w:rsidR="00641813" w:rsidRPr="00386B5B" w:rsidRDefault="00641813" w:rsidP="00495FA8">
            <w:pPr>
              <w:pStyle w:val="ae"/>
              <w:rPr>
                <w:color w:val="auto"/>
                <w:spacing w:val="0"/>
                <w:sz w:val="16"/>
                <w:szCs w:val="16"/>
              </w:rPr>
            </w:pPr>
          </w:p>
        </w:tc>
      </w:tr>
      <w:tr w:rsidR="00641813" w14:paraId="77A8081B" w14:textId="77777777" w:rsidTr="00641813">
        <w:tc>
          <w:tcPr>
            <w:tcW w:w="7230" w:type="dxa"/>
            <w:gridSpan w:val="3"/>
          </w:tcPr>
          <w:p w14:paraId="7E8B3AFD" w14:textId="77777777" w:rsidR="00641813" w:rsidRPr="00C528EB" w:rsidRDefault="00641813" w:rsidP="00495FA8">
            <w:pPr>
              <w:pStyle w:val="af3"/>
              <w:rPr>
                <w:b/>
                <w:spacing w:val="-6"/>
              </w:rPr>
            </w:pPr>
            <w:proofErr w:type="spellStart"/>
            <w:r w:rsidRPr="00C528EB">
              <w:rPr>
                <w:color w:val="000000"/>
                <w:spacing w:val="-6"/>
              </w:rPr>
              <w:t>вул</w:t>
            </w:r>
            <w:proofErr w:type="spellEnd"/>
            <w:r w:rsidRPr="00C528EB">
              <w:rPr>
                <w:color w:val="000000"/>
                <w:spacing w:val="-6"/>
              </w:rPr>
              <w:t xml:space="preserve">. </w:t>
            </w:r>
            <w:proofErr w:type="spellStart"/>
            <w:r w:rsidRPr="00C528EB">
              <w:rPr>
                <w:color w:val="000000"/>
                <w:spacing w:val="-6"/>
              </w:rPr>
              <w:t>Грушевського</w:t>
            </w:r>
            <w:proofErr w:type="spellEnd"/>
            <w:r w:rsidRPr="00C528EB">
              <w:rPr>
                <w:color w:val="000000"/>
                <w:spacing w:val="-6"/>
              </w:rPr>
              <w:t xml:space="preserve">, 87, м. </w:t>
            </w:r>
            <w:proofErr w:type="spellStart"/>
            <w:r w:rsidRPr="00C528EB">
              <w:rPr>
                <w:color w:val="000000"/>
                <w:spacing w:val="-6"/>
              </w:rPr>
              <w:t>Хмельницький</w:t>
            </w:r>
            <w:proofErr w:type="spellEnd"/>
            <w:r w:rsidRPr="00C528EB">
              <w:rPr>
                <w:color w:val="000000"/>
                <w:spacing w:val="-6"/>
              </w:rPr>
              <w:t xml:space="preserve">, </w:t>
            </w:r>
            <w:proofErr w:type="gramStart"/>
            <w:r w:rsidRPr="00C528EB">
              <w:rPr>
                <w:color w:val="000000"/>
                <w:spacing w:val="-6"/>
              </w:rPr>
              <w:t xml:space="preserve">29007,  </w:t>
            </w:r>
            <w:r w:rsidRPr="00C528EB">
              <w:rPr>
                <w:spacing w:val="-6"/>
              </w:rPr>
              <w:t>тел.</w:t>
            </w:r>
            <w:proofErr w:type="gramEnd"/>
            <w:r w:rsidRPr="00C528EB">
              <w:rPr>
                <w:spacing w:val="-6"/>
              </w:rPr>
              <w:t>/факс (0382) 76-27-56, тел. 65-12-98,</w:t>
            </w:r>
          </w:p>
        </w:tc>
        <w:tc>
          <w:tcPr>
            <w:tcW w:w="2408" w:type="dxa"/>
          </w:tcPr>
          <w:p w14:paraId="3E630448" w14:textId="77777777" w:rsidR="00641813" w:rsidRPr="00C528EB" w:rsidRDefault="00641813" w:rsidP="00495FA8">
            <w:pPr>
              <w:pStyle w:val="af3"/>
              <w:jc w:val="both"/>
              <w:rPr>
                <w:b/>
                <w:spacing w:val="-8"/>
                <w:lang w:val="en-US"/>
              </w:rPr>
            </w:pPr>
            <w:r w:rsidRPr="009F15DB">
              <w:rPr>
                <w:spacing w:val="-8"/>
              </w:rPr>
              <w:t xml:space="preserve"> </w:t>
            </w:r>
            <w:r w:rsidRPr="00C528EB">
              <w:rPr>
                <w:spacing w:val="-8"/>
                <w:lang w:val="en-US"/>
              </w:rPr>
              <w:t>E-mail: pgdhme@meteo.gov.ua</w:t>
            </w:r>
          </w:p>
        </w:tc>
      </w:tr>
      <w:tr w:rsidR="00641813" w14:paraId="38F1F896" w14:textId="77777777" w:rsidTr="00641813">
        <w:tc>
          <w:tcPr>
            <w:tcW w:w="3212" w:type="dxa"/>
            <w:tcBorders>
              <w:bottom w:val="single" w:sz="8" w:space="0" w:color="auto"/>
            </w:tcBorders>
            <w:vAlign w:val="bottom"/>
          </w:tcPr>
          <w:p w14:paraId="044BFEBB" w14:textId="77777777" w:rsidR="00641813" w:rsidRPr="000014EB" w:rsidRDefault="00641813" w:rsidP="00495FA8">
            <w:pPr>
              <w:pStyle w:val="af1"/>
              <w:rPr>
                <w:b w:val="0"/>
                <w:color w:val="auto"/>
                <w:lang w:val="en-US"/>
              </w:rPr>
            </w:pPr>
          </w:p>
        </w:tc>
        <w:tc>
          <w:tcPr>
            <w:tcW w:w="3203" w:type="dxa"/>
            <w:tcBorders>
              <w:bottom w:val="single" w:sz="8" w:space="0" w:color="auto"/>
            </w:tcBorders>
            <w:vAlign w:val="bottom"/>
          </w:tcPr>
          <w:p w14:paraId="7277F66A" w14:textId="77777777" w:rsidR="00641813" w:rsidRPr="00185713" w:rsidRDefault="00641813" w:rsidP="00495FA8">
            <w:pPr>
              <w:pStyle w:val="af1"/>
              <w:jc w:val="center"/>
              <w:rPr>
                <w:b w:val="0"/>
                <w:color w:val="auto"/>
                <w:lang w:val="ru-RU"/>
              </w:rPr>
            </w:pPr>
            <w:r w:rsidRPr="00185713">
              <w:rPr>
                <w:b w:val="0"/>
                <w:color w:val="auto"/>
              </w:rPr>
              <w:t>к</w:t>
            </w:r>
            <w:r w:rsidRPr="00185713">
              <w:rPr>
                <w:b w:val="0"/>
                <w:color w:val="auto"/>
                <w:lang w:val="ru-RU"/>
              </w:rPr>
              <w:t xml:space="preserve">од </w:t>
            </w:r>
            <w:r w:rsidRPr="00185713">
              <w:rPr>
                <w:b w:val="0"/>
                <w:color w:val="auto"/>
              </w:rPr>
              <w:t xml:space="preserve">ЄДРПОУ </w:t>
            </w:r>
            <w:r w:rsidRPr="00C528EB">
              <w:rPr>
                <w:b w:val="0"/>
                <w:color w:val="auto"/>
              </w:rPr>
              <w:t>21314240</w:t>
            </w:r>
          </w:p>
        </w:tc>
        <w:tc>
          <w:tcPr>
            <w:tcW w:w="3223" w:type="dxa"/>
            <w:gridSpan w:val="2"/>
            <w:tcBorders>
              <w:bottom w:val="single" w:sz="8" w:space="0" w:color="auto"/>
            </w:tcBorders>
            <w:vAlign w:val="bottom"/>
          </w:tcPr>
          <w:p w14:paraId="7F354055" w14:textId="77777777" w:rsidR="00641813" w:rsidRPr="00185713" w:rsidRDefault="00641813" w:rsidP="00495FA8">
            <w:pPr>
              <w:pStyle w:val="af1"/>
              <w:jc w:val="right"/>
              <w:rPr>
                <w:b w:val="0"/>
                <w:color w:val="auto"/>
                <w:spacing w:val="-1"/>
              </w:rPr>
            </w:pPr>
          </w:p>
        </w:tc>
      </w:tr>
      <w:tr w:rsidR="00641813" w14:paraId="008808F1" w14:textId="77777777" w:rsidTr="00641813">
        <w:tc>
          <w:tcPr>
            <w:tcW w:w="9638" w:type="dxa"/>
            <w:gridSpan w:val="4"/>
            <w:tcBorders>
              <w:top w:val="single" w:sz="8" w:space="0" w:color="auto"/>
            </w:tcBorders>
            <w:vAlign w:val="bottom"/>
          </w:tcPr>
          <w:tbl>
            <w:tblPr>
              <w:tblW w:w="9638" w:type="dxa"/>
              <w:tblLayout w:type="fixed"/>
              <w:tblCellMar>
                <w:top w:w="227" w:type="dxa"/>
                <w:left w:w="0" w:type="dxa"/>
                <w:right w:w="0" w:type="dxa"/>
              </w:tblCellMar>
              <w:tblLook w:val="04A0" w:firstRow="1" w:lastRow="0" w:firstColumn="1" w:lastColumn="0" w:noHBand="0" w:noVBand="1"/>
            </w:tblPr>
            <w:tblGrid>
              <w:gridCol w:w="4820"/>
              <w:gridCol w:w="2760"/>
              <w:gridCol w:w="2058"/>
            </w:tblGrid>
            <w:tr w:rsidR="00641813" w14:paraId="157135E9" w14:textId="77777777" w:rsidTr="00495FA8">
              <w:tc>
                <w:tcPr>
                  <w:tcW w:w="4820" w:type="dxa"/>
                  <w:tcBorders>
                    <w:top w:val="single" w:sz="8" w:space="0" w:color="auto"/>
                  </w:tcBorders>
                </w:tcPr>
                <w:p w14:paraId="35DA6823" w14:textId="77777777" w:rsidR="00641813" w:rsidRPr="009F15DB" w:rsidRDefault="00641813" w:rsidP="00495FA8">
                  <w:pPr>
                    <w:pStyle w:val="af2"/>
                    <w:jc w:val="left"/>
                    <w:rPr>
                      <w:b w:val="0"/>
                      <w:color w:val="auto"/>
                      <w:sz w:val="24"/>
                      <w:szCs w:val="24"/>
                    </w:rPr>
                  </w:pPr>
                  <w:r w:rsidRPr="009F15DB">
                    <w:rPr>
                      <w:b w:val="0"/>
                      <w:color w:val="auto"/>
                      <w:sz w:val="24"/>
                      <w:szCs w:val="24"/>
                    </w:rPr>
                    <w:t>_____________ № ________________</w:t>
                  </w:r>
                </w:p>
              </w:tc>
              <w:tc>
                <w:tcPr>
                  <w:tcW w:w="2760" w:type="dxa"/>
                  <w:tcBorders>
                    <w:top w:val="single" w:sz="8" w:space="0" w:color="auto"/>
                  </w:tcBorders>
                </w:tcPr>
                <w:p w14:paraId="16D9D1CC" w14:textId="77777777" w:rsidR="00641813" w:rsidRPr="009F15DB" w:rsidRDefault="00641813" w:rsidP="00495FA8">
                  <w:pPr>
                    <w:pStyle w:val="af2"/>
                    <w:tabs>
                      <w:tab w:val="clear" w:pos="567"/>
                      <w:tab w:val="left" w:pos="709"/>
                    </w:tabs>
                    <w:ind w:left="283"/>
                    <w:jc w:val="left"/>
                    <w:rPr>
                      <w:b w:val="0"/>
                      <w:color w:val="auto"/>
                      <w:sz w:val="24"/>
                      <w:szCs w:val="24"/>
                    </w:rPr>
                  </w:pPr>
                  <w:r w:rsidRPr="009F15DB">
                    <w:rPr>
                      <w:b w:val="0"/>
                      <w:color w:val="auto"/>
                      <w:sz w:val="24"/>
                      <w:szCs w:val="24"/>
                    </w:rPr>
                    <w:t xml:space="preserve">На №_______________ </w:t>
                  </w:r>
                </w:p>
              </w:tc>
              <w:tc>
                <w:tcPr>
                  <w:tcW w:w="2058" w:type="dxa"/>
                  <w:tcBorders>
                    <w:top w:val="single" w:sz="8" w:space="0" w:color="auto"/>
                  </w:tcBorders>
                </w:tcPr>
                <w:p w14:paraId="3D5232BC" w14:textId="77777777" w:rsidR="00641813" w:rsidRPr="009F15DB" w:rsidRDefault="00641813" w:rsidP="00495FA8">
                  <w:pPr>
                    <w:pStyle w:val="af2"/>
                    <w:jc w:val="left"/>
                    <w:rPr>
                      <w:b w:val="0"/>
                      <w:color w:val="auto"/>
                      <w:sz w:val="24"/>
                      <w:szCs w:val="24"/>
                    </w:rPr>
                  </w:pPr>
                  <w:r w:rsidRPr="009F15DB">
                    <w:rPr>
                      <w:b w:val="0"/>
                      <w:color w:val="auto"/>
                      <w:sz w:val="24"/>
                      <w:szCs w:val="24"/>
                    </w:rPr>
                    <w:t xml:space="preserve"> від _____________</w:t>
                  </w:r>
                </w:p>
              </w:tc>
            </w:tr>
          </w:tbl>
          <w:p w14:paraId="332DD66E" w14:textId="77777777" w:rsidR="00641813" w:rsidRPr="009F15DB" w:rsidRDefault="00641813" w:rsidP="00495FA8">
            <w:pPr>
              <w:rPr>
                <w:sz w:val="24"/>
                <w:szCs w:val="24"/>
              </w:rPr>
            </w:pPr>
          </w:p>
        </w:tc>
      </w:tr>
    </w:tbl>
    <w:p w14:paraId="6BBF393F" w14:textId="77777777" w:rsidR="00641813" w:rsidRDefault="00641813" w:rsidP="00641813">
      <w:pPr>
        <w:spacing w:line="259" w:lineRule="auto"/>
        <w:rPr>
          <w:rFonts w:eastAsia="Calibri"/>
          <w:sz w:val="28"/>
          <w:szCs w:val="28"/>
          <w:lang w:eastAsia="en-US"/>
        </w:rPr>
      </w:pPr>
    </w:p>
    <w:p w14:paraId="53EC42BF" w14:textId="0F48425B" w:rsidR="00786206" w:rsidRPr="007B342D" w:rsidRDefault="00786206" w:rsidP="00786206">
      <w:pPr>
        <w:spacing w:line="259" w:lineRule="auto"/>
        <w:jc w:val="center"/>
        <w:rPr>
          <w:rFonts w:eastAsia="Calibri"/>
          <w:sz w:val="28"/>
          <w:szCs w:val="28"/>
          <w:lang w:eastAsia="en-US"/>
        </w:rPr>
      </w:pPr>
      <w:r w:rsidRPr="007B342D">
        <w:rPr>
          <w:rFonts w:eastAsia="Calibri"/>
          <w:sz w:val="28"/>
          <w:szCs w:val="28"/>
          <w:lang w:eastAsia="en-US"/>
        </w:rPr>
        <w:t>ОБҐРУНТУВАННЯ</w:t>
      </w:r>
    </w:p>
    <w:p w14:paraId="362739A9" w14:textId="77777777" w:rsidR="000D78F8" w:rsidRPr="000D78F8" w:rsidRDefault="00786206" w:rsidP="004D2849">
      <w:pPr>
        <w:jc w:val="center"/>
        <w:rPr>
          <w:rFonts w:eastAsia="Calibri"/>
          <w:sz w:val="26"/>
          <w:szCs w:val="26"/>
          <w:lang w:eastAsia="en-US"/>
        </w:rPr>
      </w:pPr>
      <w:r w:rsidRPr="000D78F8">
        <w:rPr>
          <w:rFonts w:eastAsia="Calibri"/>
          <w:sz w:val="26"/>
          <w:szCs w:val="26"/>
          <w:lang w:eastAsia="en-US"/>
        </w:rPr>
        <w:t>технічних та якісних характеристик закупівлі, розміру бюджетного призначення,</w:t>
      </w:r>
    </w:p>
    <w:p w14:paraId="29C98E64" w14:textId="70743BCE" w:rsidR="00786206" w:rsidRPr="000D78F8" w:rsidRDefault="00786206" w:rsidP="004D2849">
      <w:pPr>
        <w:jc w:val="center"/>
        <w:rPr>
          <w:rFonts w:eastAsia="Calibri"/>
          <w:sz w:val="26"/>
          <w:szCs w:val="26"/>
          <w:lang w:eastAsia="en-US"/>
        </w:rPr>
      </w:pPr>
      <w:r w:rsidRPr="000D78F8">
        <w:rPr>
          <w:rFonts w:eastAsia="Calibri"/>
          <w:sz w:val="26"/>
          <w:szCs w:val="26"/>
          <w:lang w:eastAsia="en-US"/>
        </w:rPr>
        <w:t xml:space="preserve"> очікуваної вартості предмета закупівлі</w:t>
      </w:r>
    </w:p>
    <w:p w14:paraId="1FF69257" w14:textId="77777777" w:rsidR="000D78F8" w:rsidRPr="000D78F8" w:rsidRDefault="00E56D91"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 xml:space="preserve"> </w:t>
      </w:r>
      <w:r w:rsidR="00786206" w:rsidRPr="000D78F8">
        <w:rPr>
          <w:rFonts w:eastAsia="Calibri"/>
          <w:iCs/>
          <w:kern w:val="3"/>
          <w:sz w:val="26"/>
          <w:szCs w:val="26"/>
          <w:lang w:eastAsia="en-US"/>
        </w:rPr>
        <w:t xml:space="preserve">(оприлюднюється </w:t>
      </w:r>
      <w:r w:rsidRPr="000D78F8">
        <w:rPr>
          <w:sz w:val="26"/>
          <w:szCs w:val="26"/>
        </w:rPr>
        <w:t xml:space="preserve">відповідно до пункту 4¹ </w:t>
      </w:r>
      <w:r w:rsidR="00786206" w:rsidRPr="000D78F8">
        <w:rPr>
          <w:rFonts w:eastAsia="Calibri"/>
          <w:iCs/>
          <w:kern w:val="3"/>
          <w:sz w:val="26"/>
          <w:szCs w:val="26"/>
          <w:lang w:eastAsia="en-US"/>
        </w:rPr>
        <w:t xml:space="preserve"> постанови КМУ від 11.10.2016 № 710 </w:t>
      </w:r>
    </w:p>
    <w:p w14:paraId="34684AD3" w14:textId="19DBCA8F" w:rsidR="00786206" w:rsidRPr="000D78F8" w:rsidRDefault="00786206"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«Про ефективне використання державних коштів» (зі змінами))</w:t>
      </w:r>
    </w:p>
    <w:p w14:paraId="200B58D8" w14:textId="77777777" w:rsidR="00786206" w:rsidRPr="000D78F8" w:rsidRDefault="00786206" w:rsidP="00786206">
      <w:pPr>
        <w:suppressAutoHyphens/>
        <w:autoSpaceDN w:val="0"/>
        <w:jc w:val="center"/>
        <w:textAlignment w:val="baseline"/>
        <w:rPr>
          <w:rFonts w:eastAsia="Calibri"/>
          <w:kern w:val="3"/>
          <w:sz w:val="26"/>
          <w:szCs w:val="26"/>
          <w:lang w:eastAsia="en-US"/>
        </w:rPr>
      </w:pPr>
    </w:p>
    <w:tbl>
      <w:tblPr>
        <w:tblStyle w:val="ab"/>
        <w:tblW w:w="10348" w:type="dxa"/>
        <w:tblInd w:w="817" w:type="dxa"/>
        <w:tblLook w:val="04A0" w:firstRow="1" w:lastRow="0" w:firstColumn="1" w:lastColumn="0" w:noHBand="0" w:noVBand="1"/>
      </w:tblPr>
      <w:tblGrid>
        <w:gridCol w:w="456"/>
        <w:gridCol w:w="3088"/>
        <w:gridCol w:w="6804"/>
      </w:tblGrid>
      <w:tr w:rsidR="009C5CEE" w:rsidRPr="00136636" w14:paraId="616F0B5A" w14:textId="77777777" w:rsidTr="00993F88">
        <w:tc>
          <w:tcPr>
            <w:tcW w:w="456" w:type="dxa"/>
          </w:tcPr>
          <w:p w14:paraId="672C51A0" w14:textId="77777777" w:rsidR="000D78F8" w:rsidRPr="00136636" w:rsidRDefault="000D78F8" w:rsidP="004D2849">
            <w:pPr>
              <w:tabs>
                <w:tab w:val="left" w:pos="7088"/>
              </w:tabs>
              <w:spacing w:line="192" w:lineRule="auto"/>
              <w:jc w:val="center"/>
              <w:rPr>
                <w:color w:val="000000"/>
                <w:sz w:val="24"/>
                <w:szCs w:val="24"/>
              </w:rPr>
            </w:pPr>
          </w:p>
          <w:p w14:paraId="6E5C284A" w14:textId="1CB1AC5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1</w:t>
            </w:r>
          </w:p>
        </w:tc>
        <w:tc>
          <w:tcPr>
            <w:tcW w:w="3088" w:type="dxa"/>
          </w:tcPr>
          <w:p w14:paraId="5753A262" w14:textId="77777777" w:rsidR="000D78F8" w:rsidRPr="00136636" w:rsidRDefault="000D78F8" w:rsidP="004D2849">
            <w:pPr>
              <w:tabs>
                <w:tab w:val="left" w:pos="7088"/>
              </w:tabs>
              <w:spacing w:line="192" w:lineRule="auto"/>
              <w:rPr>
                <w:sz w:val="24"/>
                <w:szCs w:val="24"/>
              </w:rPr>
            </w:pPr>
          </w:p>
          <w:p w14:paraId="43FEE620" w14:textId="77777777" w:rsidR="000D78F8" w:rsidRDefault="009C5CEE" w:rsidP="004D2849">
            <w:pPr>
              <w:tabs>
                <w:tab w:val="left" w:pos="7088"/>
              </w:tabs>
              <w:spacing w:line="192" w:lineRule="auto"/>
              <w:rPr>
                <w:sz w:val="24"/>
                <w:szCs w:val="24"/>
              </w:rPr>
            </w:pPr>
            <w:r w:rsidRPr="00136636">
              <w:rPr>
                <w:sz w:val="24"/>
                <w:szCs w:val="24"/>
              </w:rPr>
              <w:t>Найменування, місцезнаходження та ідентифікаційний код замовника в</w:t>
            </w:r>
            <w:r w:rsidR="00634E24" w:rsidRPr="00136636">
              <w:rPr>
                <w:sz w:val="24"/>
                <w:szCs w:val="24"/>
              </w:rPr>
              <w:t xml:space="preserve"> </w:t>
            </w:r>
            <w:r w:rsidRPr="00136636">
              <w:rPr>
                <w:sz w:val="24"/>
                <w:szCs w:val="24"/>
              </w:rPr>
              <w:t xml:space="preserve">Єдиному державному реєстрі юридичних осіб, фізичних осіб </w:t>
            </w:r>
            <w:r w:rsidR="00FD0948" w:rsidRPr="00136636">
              <w:rPr>
                <w:sz w:val="24"/>
                <w:szCs w:val="24"/>
              </w:rPr>
              <w:t>–</w:t>
            </w:r>
            <w:r w:rsidRPr="00136636">
              <w:rPr>
                <w:sz w:val="24"/>
                <w:szCs w:val="24"/>
              </w:rPr>
              <w:t xml:space="preserve"> підприємців</w:t>
            </w:r>
            <w:r w:rsidR="00E82C2D" w:rsidRPr="00136636">
              <w:rPr>
                <w:sz w:val="24"/>
                <w:szCs w:val="24"/>
              </w:rPr>
              <w:t xml:space="preserve"> </w:t>
            </w:r>
            <w:r w:rsidRPr="00136636">
              <w:rPr>
                <w:sz w:val="24"/>
                <w:szCs w:val="24"/>
              </w:rPr>
              <w:t>та громадських формувань, його категорія:</w:t>
            </w:r>
          </w:p>
          <w:p w14:paraId="60828635" w14:textId="14C5C581" w:rsidR="00963DCE" w:rsidRPr="00136636" w:rsidRDefault="00963DCE" w:rsidP="004D2849">
            <w:pPr>
              <w:tabs>
                <w:tab w:val="left" w:pos="7088"/>
              </w:tabs>
              <w:spacing w:line="192" w:lineRule="auto"/>
              <w:rPr>
                <w:sz w:val="24"/>
                <w:szCs w:val="24"/>
              </w:rPr>
            </w:pPr>
          </w:p>
        </w:tc>
        <w:tc>
          <w:tcPr>
            <w:tcW w:w="6804" w:type="dxa"/>
          </w:tcPr>
          <w:p w14:paraId="36DB78AF" w14:textId="77777777" w:rsidR="000D78F8" w:rsidRPr="00136636" w:rsidRDefault="000D78F8" w:rsidP="004D2849">
            <w:pPr>
              <w:tabs>
                <w:tab w:val="left" w:pos="7088"/>
              </w:tabs>
              <w:spacing w:line="192" w:lineRule="auto"/>
              <w:jc w:val="both"/>
              <w:rPr>
                <w:color w:val="000000"/>
                <w:sz w:val="24"/>
                <w:szCs w:val="24"/>
              </w:rPr>
            </w:pPr>
          </w:p>
          <w:p w14:paraId="34A85B11" w14:textId="3E895DAD" w:rsidR="007B342D" w:rsidRPr="00136636" w:rsidRDefault="007B342D" w:rsidP="00C33FA1">
            <w:pPr>
              <w:tabs>
                <w:tab w:val="left" w:pos="7088"/>
              </w:tabs>
              <w:jc w:val="both"/>
              <w:rPr>
                <w:color w:val="000000"/>
                <w:sz w:val="24"/>
                <w:szCs w:val="24"/>
              </w:rPr>
            </w:pPr>
            <w:r w:rsidRPr="00136636">
              <w:rPr>
                <w:color w:val="000000"/>
                <w:sz w:val="24"/>
                <w:szCs w:val="24"/>
              </w:rPr>
              <w:t>Хмельницький обласний  центр з гідрометеорології</w:t>
            </w:r>
          </w:p>
          <w:p w14:paraId="3432DE7C" w14:textId="77777777" w:rsidR="00E82C2D" w:rsidRPr="00136636" w:rsidRDefault="007B342D" w:rsidP="00C33FA1">
            <w:pPr>
              <w:tabs>
                <w:tab w:val="left" w:pos="7088"/>
              </w:tabs>
              <w:jc w:val="both"/>
              <w:rPr>
                <w:color w:val="000000"/>
                <w:sz w:val="24"/>
                <w:szCs w:val="24"/>
              </w:rPr>
            </w:pPr>
            <w:r w:rsidRPr="00136636">
              <w:rPr>
                <w:color w:val="000000"/>
                <w:sz w:val="24"/>
                <w:szCs w:val="24"/>
              </w:rPr>
              <w:t xml:space="preserve">29000, м. Хмельницький,  </w:t>
            </w:r>
          </w:p>
          <w:p w14:paraId="39BA75EA" w14:textId="4BA92D12" w:rsidR="007B342D" w:rsidRPr="00136636" w:rsidRDefault="007B342D" w:rsidP="00C33FA1">
            <w:pPr>
              <w:tabs>
                <w:tab w:val="left" w:pos="7088"/>
              </w:tabs>
              <w:jc w:val="both"/>
              <w:rPr>
                <w:color w:val="000000"/>
                <w:sz w:val="24"/>
                <w:szCs w:val="24"/>
              </w:rPr>
            </w:pPr>
            <w:r w:rsidRPr="00136636">
              <w:rPr>
                <w:color w:val="000000"/>
                <w:sz w:val="24"/>
                <w:szCs w:val="24"/>
              </w:rPr>
              <w:t>вул. Грушевського, 87, кім 319</w:t>
            </w:r>
          </w:p>
          <w:p w14:paraId="1373ED9B" w14:textId="414A6A93" w:rsidR="007571FE" w:rsidRPr="00136636" w:rsidRDefault="007B342D" w:rsidP="00C33FA1">
            <w:pPr>
              <w:tabs>
                <w:tab w:val="left" w:pos="7088"/>
              </w:tabs>
              <w:jc w:val="both"/>
              <w:rPr>
                <w:color w:val="000000"/>
                <w:sz w:val="24"/>
                <w:szCs w:val="24"/>
              </w:rPr>
            </w:pPr>
            <w:r w:rsidRPr="00136636">
              <w:rPr>
                <w:color w:val="000000"/>
                <w:sz w:val="24"/>
                <w:szCs w:val="24"/>
              </w:rPr>
              <w:t>Код ЄДРПОУ 21314240</w:t>
            </w:r>
          </w:p>
        </w:tc>
      </w:tr>
      <w:tr w:rsidR="009C5CEE" w:rsidRPr="00136636" w14:paraId="72256BB4" w14:textId="77777777" w:rsidTr="00993F88">
        <w:tc>
          <w:tcPr>
            <w:tcW w:w="456" w:type="dxa"/>
          </w:tcPr>
          <w:p w14:paraId="1B82271B" w14:textId="77777777" w:rsidR="000D78F8" w:rsidRPr="00136636" w:rsidRDefault="000D78F8" w:rsidP="004D2849">
            <w:pPr>
              <w:tabs>
                <w:tab w:val="left" w:pos="7088"/>
              </w:tabs>
              <w:spacing w:line="192" w:lineRule="auto"/>
              <w:jc w:val="center"/>
              <w:rPr>
                <w:color w:val="000000"/>
                <w:sz w:val="24"/>
                <w:szCs w:val="24"/>
              </w:rPr>
            </w:pPr>
          </w:p>
          <w:p w14:paraId="7C1376CD" w14:textId="2A445BCA"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2</w:t>
            </w:r>
          </w:p>
        </w:tc>
        <w:tc>
          <w:tcPr>
            <w:tcW w:w="3088" w:type="dxa"/>
          </w:tcPr>
          <w:p w14:paraId="3890A104" w14:textId="77777777" w:rsidR="000D78F8" w:rsidRPr="00136636" w:rsidRDefault="000D78F8" w:rsidP="004D2849">
            <w:pPr>
              <w:tabs>
                <w:tab w:val="left" w:pos="7088"/>
              </w:tabs>
              <w:spacing w:line="192" w:lineRule="auto"/>
              <w:rPr>
                <w:sz w:val="24"/>
                <w:szCs w:val="24"/>
              </w:rPr>
            </w:pPr>
          </w:p>
          <w:p w14:paraId="11C18106" w14:textId="1DE637C6" w:rsidR="009C5CEE" w:rsidRPr="00136636" w:rsidRDefault="009C5CEE" w:rsidP="004D2849">
            <w:pPr>
              <w:tabs>
                <w:tab w:val="left" w:pos="7088"/>
              </w:tabs>
              <w:spacing w:line="192" w:lineRule="auto"/>
              <w:rPr>
                <w:sz w:val="24"/>
                <w:szCs w:val="24"/>
              </w:rPr>
            </w:pPr>
            <w:r w:rsidRPr="00136636">
              <w:rPr>
                <w:sz w:val="24"/>
                <w:szCs w:val="24"/>
              </w:rPr>
              <w:t>Назва предмета закупівлі із зазначенням коду за Єдиним закупівельним</w:t>
            </w:r>
            <w:r w:rsidR="00E82C2D" w:rsidRPr="00136636">
              <w:rPr>
                <w:sz w:val="24"/>
                <w:szCs w:val="24"/>
              </w:rPr>
              <w:t xml:space="preserve"> </w:t>
            </w:r>
            <w:r w:rsidRPr="00136636">
              <w:rPr>
                <w:sz w:val="24"/>
                <w:szCs w:val="24"/>
              </w:rPr>
              <w:t>словником (у разі поділу на лоти такі відомості повинні зазначатися</w:t>
            </w:r>
          </w:p>
          <w:p w14:paraId="3C01AD63" w14:textId="77777777" w:rsidR="000D78F8" w:rsidRDefault="009C5CEE" w:rsidP="004D2849">
            <w:pPr>
              <w:tabs>
                <w:tab w:val="left" w:pos="7088"/>
              </w:tabs>
              <w:spacing w:line="192" w:lineRule="auto"/>
              <w:rPr>
                <w:sz w:val="24"/>
                <w:szCs w:val="24"/>
              </w:rPr>
            </w:pPr>
            <w:r w:rsidRPr="00136636">
              <w:rPr>
                <w:sz w:val="24"/>
                <w:szCs w:val="24"/>
              </w:rPr>
              <w:t>стосовно кожного лота) та назви відповідних класифікаторів предмета</w:t>
            </w:r>
            <w:r w:rsidR="00E82C2D" w:rsidRPr="00136636">
              <w:rPr>
                <w:sz w:val="24"/>
                <w:szCs w:val="24"/>
              </w:rPr>
              <w:t xml:space="preserve"> </w:t>
            </w:r>
            <w:r w:rsidRPr="00136636">
              <w:rPr>
                <w:sz w:val="24"/>
                <w:szCs w:val="24"/>
              </w:rPr>
              <w:t>закупівлі і частин предмета закупівлі (лотів) (за наявності):</w:t>
            </w:r>
          </w:p>
          <w:p w14:paraId="477F820B" w14:textId="0236A5A2" w:rsidR="00963DCE" w:rsidRPr="00136636" w:rsidRDefault="00963DCE" w:rsidP="004D2849">
            <w:pPr>
              <w:tabs>
                <w:tab w:val="left" w:pos="7088"/>
              </w:tabs>
              <w:spacing w:line="192" w:lineRule="auto"/>
              <w:rPr>
                <w:sz w:val="24"/>
                <w:szCs w:val="24"/>
              </w:rPr>
            </w:pPr>
          </w:p>
        </w:tc>
        <w:tc>
          <w:tcPr>
            <w:tcW w:w="6804" w:type="dxa"/>
          </w:tcPr>
          <w:p w14:paraId="3C2ACDEC" w14:textId="77777777" w:rsidR="000D78F8" w:rsidRPr="00136636" w:rsidRDefault="000D78F8" w:rsidP="004D2849">
            <w:pPr>
              <w:spacing w:line="192" w:lineRule="auto"/>
              <w:ind w:left="77" w:right="79"/>
              <w:jc w:val="both"/>
              <w:rPr>
                <w:sz w:val="24"/>
                <w:szCs w:val="24"/>
              </w:rPr>
            </w:pPr>
          </w:p>
          <w:p w14:paraId="44417473" w14:textId="468EF36F" w:rsidR="00325F8D" w:rsidRPr="00325F8D" w:rsidRDefault="00325F8D" w:rsidP="00325F8D">
            <w:pPr>
              <w:tabs>
                <w:tab w:val="left" w:pos="7088"/>
              </w:tabs>
              <w:jc w:val="both"/>
              <w:rPr>
                <w:color w:val="000000" w:themeColor="text1"/>
                <w:sz w:val="24"/>
                <w:szCs w:val="24"/>
                <w:shd w:val="clear" w:color="auto" w:fill="FFFFFF"/>
              </w:rPr>
            </w:pPr>
            <w:r>
              <w:rPr>
                <w:color w:val="000000" w:themeColor="text1"/>
                <w:sz w:val="24"/>
                <w:szCs w:val="24"/>
                <w:shd w:val="clear" w:color="auto" w:fill="FFFFFF"/>
              </w:rPr>
              <w:t xml:space="preserve">  </w:t>
            </w:r>
            <w:bookmarkStart w:id="0" w:name="_Hlk191026514"/>
            <w:r w:rsidRPr="00325F8D">
              <w:rPr>
                <w:color w:val="000000" w:themeColor="text1"/>
                <w:sz w:val="24"/>
                <w:szCs w:val="24"/>
                <w:shd w:val="clear" w:color="auto" w:fill="FFFFFF"/>
              </w:rPr>
              <w:t>Бензин А-95</w:t>
            </w:r>
            <w:r w:rsidR="00641813">
              <w:rPr>
                <w:color w:val="000000" w:themeColor="text1"/>
                <w:sz w:val="24"/>
                <w:szCs w:val="24"/>
                <w:shd w:val="clear" w:color="auto" w:fill="FFFFFF"/>
              </w:rPr>
              <w:t xml:space="preserve"> </w:t>
            </w:r>
            <w:bookmarkEnd w:id="0"/>
            <w:r w:rsidR="00641813">
              <w:rPr>
                <w:color w:val="000000" w:themeColor="text1"/>
                <w:sz w:val="24"/>
                <w:szCs w:val="24"/>
                <w:shd w:val="clear" w:color="auto" w:fill="FFFFFF"/>
              </w:rPr>
              <w:t>(талон)</w:t>
            </w:r>
          </w:p>
          <w:p w14:paraId="5CA99E29" w14:textId="265155B9" w:rsidR="009C5CEE" w:rsidRPr="00136636" w:rsidRDefault="00325F8D" w:rsidP="00325F8D">
            <w:pPr>
              <w:spacing w:line="192" w:lineRule="auto"/>
              <w:ind w:left="77" w:right="79"/>
              <w:rPr>
                <w:color w:val="000000" w:themeColor="text1"/>
                <w:sz w:val="24"/>
                <w:szCs w:val="24"/>
              </w:rPr>
            </w:pPr>
            <w:r w:rsidRPr="00325F8D">
              <w:rPr>
                <w:color w:val="000000" w:themeColor="text1"/>
                <w:sz w:val="24"/>
                <w:szCs w:val="24"/>
                <w:shd w:val="clear" w:color="auto" w:fill="FFFFFF"/>
              </w:rPr>
              <w:t>ДК 021:2015</w:t>
            </w:r>
            <w:bookmarkStart w:id="1" w:name="_Hlk191026559"/>
            <w:r w:rsidRPr="00325F8D">
              <w:rPr>
                <w:color w:val="000000" w:themeColor="text1"/>
                <w:sz w:val="24"/>
                <w:szCs w:val="24"/>
                <w:shd w:val="clear" w:color="auto" w:fill="FFFFFF"/>
              </w:rPr>
              <w:t>: 09130000-9 - Нафта і дистиляти</w:t>
            </w:r>
            <w:bookmarkEnd w:id="1"/>
          </w:p>
        </w:tc>
      </w:tr>
      <w:tr w:rsidR="009C5CEE" w:rsidRPr="00136636" w14:paraId="7A633BC7" w14:textId="77777777" w:rsidTr="00993F88">
        <w:tc>
          <w:tcPr>
            <w:tcW w:w="456" w:type="dxa"/>
          </w:tcPr>
          <w:p w14:paraId="6A9A2D8B" w14:textId="77777777" w:rsidR="000D78F8" w:rsidRPr="00136636" w:rsidRDefault="000D78F8" w:rsidP="004D2849">
            <w:pPr>
              <w:tabs>
                <w:tab w:val="left" w:pos="7088"/>
              </w:tabs>
              <w:spacing w:line="192" w:lineRule="auto"/>
              <w:jc w:val="center"/>
              <w:rPr>
                <w:color w:val="000000"/>
                <w:sz w:val="24"/>
                <w:szCs w:val="24"/>
              </w:rPr>
            </w:pPr>
          </w:p>
          <w:p w14:paraId="20A1BCF2" w14:textId="512A9B7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3</w:t>
            </w:r>
          </w:p>
        </w:tc>
        <w:tc>
          <w:tcPr>
            <w:tcW w:w="3088" w:type="dxa"/>
          </w:tcPr>
          <w:p w14:paraId="110E2D4B" w14:textId="77777777" w:rsidR="000D78F8" w:rsidRPr="00136636" w:rsidRDefault="000D78F8" w:rsidP="004D2849">
            <w:pPr>
              <w:tabs>
                <w:tab w:val="left" w:pos="7088"/>
              </w:tabs>
              <w:spacing w:line="192" w:lineRule="auto"/>
              <w:rPr>
                <w:sz w:val="24"/>
                <w:szCs w:val="24"/>
              </w:rPr>
            </w:pPr>
          </w:p>
          <w:p w14:paraId="1CA2AA8D" w14:textId="77777777" w:rsidR="000D78F8" w:rsidRPr="00136636" w:rsidRDefault="0063254B" w:rsidP="004D2849">
            <w:pPr>
              <w:tabs>
                <w:tab w:val="left" w:pos="7088"/>
              </w:tabs>
              <w:spacing w:line="192" w:lineRule="auto"/>
              <w:rPr>
                <w:sz w:val="24"/>
                <w:szCs w:val="24"/>
              </w:rPr>
            </w:pPr>
            <w:r w:rsidRPr="00136636">
              <w:rPr>
                <w:sz w:val="24"/>
                <w:szCs w:val="24"/>
              </w:rPr>
              <w:t xml:space="preserve">Вид </w:t>
            </w:r>
            <w:r w:rsidRPr="0098500F">
              <w:rPr>
                <w:sz w:val="24"/>
                <w:szCs w:val="24"/>
              </w:rPr>
              <w:t>та і</w:t>
            </w:r>
            <w:r w:rsidR="009C5CEE" w:rsidRPr="0098500F">
              <w:rPr>
                <w:sz w:val="24"/>
                <w:szCs w:val="24"/>
              </w:rPr>
              <w:t xml:space="preserve">дентифікатор </w:t>
            </w:r>
            <w:r w:rsidRPr="0098500F">
              <w:rPr>
                <w:sz w:val="24"/>
                <w:szCs w:val="24"/>
              </w:rPr>
              <w:t>процедури</w:t>
            </w:r>
            <w:r w:rsidRPr="00136636">
              <w:rPr>
                <w:sz w:val="24"/>
                <w:szCs w:val="24"/>
              </w:rPr>
              <w:t xml:space="preserve"> </w:t>
            </w:r>
            <w:r w:rsidR="009C5CEE" w:rsidRPr="00136636">
              <w:rPr>
                <w:sz w:val="24"/>
                <w:szCs w:val="24"/>
              </w:rPr>
              <w:t>закупівлі:</w:t>
            </w:r>
          </w:p>
          <w:p w14:paraId="77DA60C2" w14:textId="057CDB12" w:rsidR="00136636" w:rsidRPr="00136636" w:rsidRDefault="00136636" w:rsidP="004D2849">
            <w:pPr>
              <w:tabs>
                <w:tab w:val="left" w:pos="7088"/>
              </w:tabs>
              <w:spacing w:line="192" w:lineRule="auto"/>
              <w:rPr>
                <w:sz w:val="24"/>
                <w:szCs w:val="24"/>
              </w:rPr>
            </w:pPr>
          </w:p>
        </w:tc>
        <w:tc>
          <w:tcPr>
            <w:tcW w:w="6804" w:type="dxa"/>
          </w:tcPr>
          <w:p w14:paraId="2FCD4E26" w14:textId="77777777" w:rsidR="009C5CEE" w:rsidRPr="00136636" w:rsidRDefault="009C5CEE" w:rsidP="004D2849">
            <w:pPr>
              <w:spacing w:line="192" w:lineRule="auto"/>
              <w:jc w:val="center"/>
              <w:rPr>
                <w:color w:val="000000" w:themeColor="text1"/>
                <w:sz w:val="24"/>
                <w:szCs w:val="24"/>
              </w:rPr>
            </w:pPr>
          </w:p>
          <w:p w14:paraId="01618E10" w14:textId="2089F6A7" w:rsidR="0047458D" w:rsidRDefault="00303E64" w:rsidP="00C33FA1">
            <w:pPr>
              <w:rPr>
                <w:color w:val="000000" w:themeColor="text1"/>
                <w:sz w:val="24"/>
                <w:szCs w:val="24"/>
              </w:rPr>
            </w:pPr>
            <w:r>
              <w:rPr>
                <w:color w:val="000000" w:themeColor="text1"/>
                <w:sz w:val="24"/>
                <w:szCs w:val="24"/>
              </w:rPr>
              <w:t xml:space="preserve">  </w:t>
            </w:r>
            <w:r w:rsidRPr="00303E64">
              <w:rPr>
                <w:color w:val="000000" w:themeColor="text1"/>
                <w:sz w:val="24"/>
                <w:szCs w:val="24"/>
              </w:rPr>
              <w:t>Запит (ціни) пропозицій</w:t>
            </w:r>
          </w:p>
          <w:p w14:paraId="7DC5E0E4" w14:textId="1492ABDD" w:rsidR="00641813" w:rsidRPr="0047458D" w:rsidRDefault="00303E64" w:rsidP="00C33FA1">
            <w:pPr>
              <w:rPr>
                <w:color w:val="000000" w:themeColor="text1"/>
                <w:sz w:val="24"/>
                <w:szCs w:val="24"/>
              </w:rPr>
            </w:pPr>
            <w:r>
              <w:rPr>
                <w:color w:val="000000" w:themeColor="text1"/>
                <w:sz w:val="24"/>
                <w:szCs w:val="24"/>
              </w:rPr>
              <w:t xml:space="preserve">  </w:t>
            </w:r>
            <w:hyperlink r:id="rId7" w:history="1">
              <w:r w:rsidR="00641813" w:rsidRPr="00F53B6C">
                <w:rPr>
                  <w:rStyle w:val="aa"/>
                  <w:sz w:val="24"/>
                  <w:szCs w:val="24"/>
                </w:rPr>
                <w:t>https://prozorro.gov.ua/tender/UA-2025-02-11-015322-a</w:t>
              </w:r>
            </w:hyperlink>
          </w:p>
          <w:p w14:paraId="2B626FAE" w14:textId="259FD1EB" w:rsidR="0047458D" w:rsidRPr="00136636" w:rsidRDefault="0047458D" w:rsidP="00993F88">
            <w:pPr>
              <w:spacing w:line="192" w:lineRule="auto"/>
              <w:rPr>
                <w:color w:val="000000" w:themeColor="text1"/>
                <w:sz w:val="24"/>
                <w:szCs w:val="24"/>
              </w:rPr>
            </w:pPr>
          </w:p>
        </w:tc>
      </w:tr>
      <w:tr w:rsidR="00520FA7" w:rsidRPr="00136636" w14:paraId="5E38EB4A" w14:textId="77777777" w:rsidTr="00993F88">
        <w:tc>
          <w:tcPr>
            <w:tcW w:w="456" w:type="dxa"/>
          </w:tcPr>
          <w:p w14:paraId="097537D7" w14:textId="77777777" w:rsidR="00520FA7" w:rsidRPr="00136636" w:rsidRDefault="00520FA7" w:rsidP="00520FA7">
            <w:pPr>
              <w:tabs>
                <w:tab w:val="left" w:pos="7088"/>
              </w:tabs>
              <w:spacing w:line="192" w:lineRule="auto"/>
              <w:rPr>
                <w:color w:val="000000"/>
                <w:sz w:val="24"/>
                <w:szCs w:val="24"/>
              </w:rPr>
            </w:pPr>
          </w:p>
          <w:p w14:paraId="12E0A5F1" w14:textId="185B811F" w:rsidR="00520FA7" w:rsidRPr="00136636" w:rsidRDefault="00520FA7" w:rsidP="004D2849">
            <w:pPr>
              <w:tabs>
                <w:tab w:val="left" w:pos="7088"/>
              </w:tabs>
              <w:spacing w:line="192" w:lineRule="auto"/>
              <w:jc w:val="center"/>
              <w:rPr>
                <w:color w:val="000000"/>
                <w:sz w:val="24"/>
                <w:szCs w:val="24"/>
              </w:rPr>
            </w:pPr>
            <w:r w:rsidRPr="00136636">
              <w:rPr>
                <w:color w:val="000000"/>
                <w:sz w:val="24"/>
                <w:szCs w:val="24"/>
              </w:rPr>
              <w:t>4</w:t>
            </w:r>
          </w:p>
        </w:tc>
        <w:tc>
          <w:tcPr>
            <w:tcW w:w="3088" w:type="dxa"/>
          </w:tcPr>
          <w:p w14:paraId="243EDC35" w14:textId="77777777" w:rsidR="00520FA7" w:rsidRPr="00136636" w:rsidRDefault="00520FA7" w:rsidP="004D2849">
            <w:pPr>
              <w:tabs>
                <w:tab w:val="left" w:pos="7088"/>
              </w:tabs>
              <w:spacing w:line="192" w:lineRule="auto"/>
              <w:rPr>
                <w:sz w:val="24"/>
                <w:szCs w:val="24"/>
              </w:rPr>
            </w:pPr>
          </w:p>
          <w:p w14:paraId="4F4AC373" w14:textId="291B6FB0" w:rsidR="00520FA7" w:rsidRPr="00136636" w:rsidRDefault="00520FA7" w:rsidP="004D2849">
            <w:pPr>
              <w:tabs>
                <w:tab w:val="left" w:pos="7088"/>
              </w:tabs>
              <w:spacing w:line="192" w:lineRule="auto"/>
              <w:rPr>
                <w:sz w:val="24"/>
                <w:szCs w:val="24"/>
              </w:rPr>
            </w:pPr>
            <w:r w:rsidRPr="00136636">
              <w:rPr>
                <w:sz w:val="24"/>
                <w:szCs w:val="24"/>
              </w:rPr>
              <w:t xml:space="preserve">Очікувана вартість  та </w:t>
            </w:r>
            <w:r w:rsidR="00136636" w:rsidRPr="00136636">
              <w:rPr>
                <w:sz w:val="24"/>
                <w:szCs w:val="24"/>
              </w:rPr>
              <w:t>обґрунтування</w:t>
            </w:r>
            <w:r w:rsidRPr="00136636">
              <w:rPr>
                <w:sz w:val="24"/>
                <w:szCs w:val="24"/>
              </w:rPr>
              <w:t xml:space="preserve">  очікуваної вартості предмета закупівлі</w:t>
            </w:r>
            <w:r w:rsidR="0047349A" w:rsidRPr="00136636">
              <w:rPr>
                <w:sz w:val="24"/>
                <w:szCs w:val="24"/>
              </w:rPr>
              <w:t>:</w:t>
            </w:r>
          </w:p>
        </w:tc>
        <w:tc>
          <w:tcPr>
            <w:tcW w:w="6804" w:type="dxa"/>
          </w:tcPr>
          <w:p w14:paraId="5E693538" w14:textId="77777777" w:rsidR="00520FA7" w:rsidRPr="00136636" w:rsidRDefault="00520FA7" w:rsidP="004D2849">
            <w:pPr>
              <w:spacing w:line="192" w:lineRule="auto"/>
              <w:jc w:val="center"/>
              <w:rPr>
                <w:color w:val="000000" w:themeColor="text1"/>
                <w:sz w:val="24"/>
                <w:szCs w:val="24"/>
              </w:rPr>
            </w:pPr>
          </w:p>
          <w:p w14:paraId="2BA1DB8E" w14:textId="0F5339AB" w:rsidR="00520FA7" w:rsidRDefault="00303E64" w:rsidP="00136636">
            <w:pPr>
              <w:spacing w:line="192" w:lineRule="auto"/>
              <w:jc w:val="center"/>
              <w:rPr>
                <w:color w:val="000000" w:themeColor="text1"/>
                <w:sz w:val="24"/>
                <w:szCs w:val="24"/>
              </w:rPr>
            </w:pPr>
            <w:r w:rsidRPr="00303E64">
              <w:rPr>
                <w:color w:val="000000" w:themeColor="text1"/>
                <w:sz w:val="24"/>
                <w:szCs w:val="24"/>
              </w:rPr>
              <w:t>136730.0</w:t>
            </w:r>
            <w:r>
              <w:rPr>
                <w:color w:val="000000" w:themeColor="text1"/>
                <w:sz w:val="24"/>
                <w:szCs w:val="24"/>
              </w:rPr>
              <w:t xml:space="preserve"> </w:t>
            </w:r>
            <w:r w:rsidR="00520FA7" w:rsidRPr="00136636">
              <w:rPr>
                <w:color w:val="000000" w:themeColor="text1"/>
                <w:sz w:val="24"/>
                <w:szCs w:val="24"/>
              </w:rPr>
              <w:t xml:space="preserve">грн </w:t>
            </w:r>
            <w:r w:rsidR="009267A4">
              <w:rPr>
                <w:color w:val="000000" w:themeColor="text1"/>
                <w:sz w:val="24"/>
                <w:szCs w:val="24"/>
              </w:rPr>
              <w:t xml:space="preserve"> </w:t>
            </w:r>
            <w:r w:rsidR="00520FA7" w:rsidRPr="00136636">
              <w:rPr>
                <w:color w:val="000000" w:themeColor="text1"/>
                <w:sz w:val="24"/>
                <w:szCs w:val="24"/>
              </w:rPr>
              <w:t xml:space="preserve"> ПДВ</w:t>
            </w:r>
            <w:r>
              <w:rPr>
                <w:color w:val="000000" w:themeColor="text1"/>
                <w:sz w:val="24"/>
                <w:szCs w:val="24"/>
              </w:rPr>
              <w:t xml:space="preserve"> -0%</w:t>
            </w:r>
          </w:p>
          <w:p w14:paraId="687A7009" w14:textId="6D5D683F" w:rsidR="00325F8D" w:rsidRPr="00136636" w:rsidRDefault="00325F8D" w:rsidP="00325F8D">
            <w:pPr>
              <w:spacing w:line="192" w:lineRule="auto"/>
              <w:rPr>
                <w:color w:val="000000" w:themeColor="text1"/>
                <w:sz w:val="24"/>
                <w:szCs w:val="24"/>
              </w:rPr>
            </w:pPr>
            <w:r w:rsidRPr="00325F8D">
              <w:rPr>
                <w:color w:val="000000" w:themeColor="text1"/>
                <w:sz w:val="24"/>
                <w:szCs w:val="24"/>
              </w:rPr>
              <w:t xml:space="preserve">При визначенні очікуваної вартості закупівлі враховувалась інформація про ціни на бензин, що міститься в мережі </w:t>
            </w:r>
            <w:r>
              <w:rPr>
                <w:color w:val="000000" w:themeColor="text1"/>
                <w:sz w:val="24"/>
                <w:szCs w:val="24"/>
              </w:rPr>
              <w:t>і</w:t>
            </w:r>
            <w:r w:rsidRPr="00325F8D">
              <w:rPr>
                <w:color w:val="000000" w:themeColor="text1"/>
                <w:sz w:val="24"/>
                <w:szCs w:val="24"/>
              </w:rPr>
              <w:t>нтернет у відкритому доступі, в тому числі на сайтах виробників та постачальників та виходячи з моніторингу ринкових цін на бензин.</w:t>
            </w:r>
          </w:p>
          <w:p w14:paraId="7AB475BB" w14:textId="77777777" w:rsidR="00520FA7" w:rsidRDefault="00520FA7" w:rsidP="00520FA7">
            <w:pPr>
              <w:spacing w:line="192" w:lineRule="auto"/>
              <w:rPr>
                <w:color w:val="000000" w:themeColor="text1"/>
                <w:sz w:val="24"/>
                <w:szCs w:val="24"/>
              </w:rPr>
            </w:pPr>
            <w:r w:rsidRPr="00136636">
              <w:rPr>
                <w:color w:val="000000" w:themeColor="text1"/>
                <w:sz w:val="24"/>
                <w:szCs w:val="24"/>
              </w:rPr>
              <w:t xml:space="preserve">Розрахунок очікуваної вартості предмета закупівлі проведено відповідно до рекомендацій Наказу Мінекономіки від 18.02.2020р. № 275 «Про затвердження примірної методики визначення очікуваної вартості предмета закупівлі». </w:t>
            </w:r>
          </w:p>
          <w:p w14:paraId="287E68F9" w14:textId="6AF40073" w:rsidR="00B67838" w:rsidRDefault="00B67838" w:rsidP="00520FA7">
            <w:pPr>
              <w:spacing w:line="192" w:lineRule="auto"/>
              <w:rPr>
                <w:color w:val="000000" w:themeColor="text1"/>
                <w:sz w:val="24"/>
                <w:szCs w:val="24"/>
              </w:rPr>
            </w:pPr>
            <w:r w:rsidRPr="00B67838">
              <w:rPr>
                <w:color w:val="000000" w:themeColor="text1"/>
                <w:sz w:val="24"/>
                <w:szCs w:val="24"/>
              </w:rPr>
              <w:t xml:space="preserve">Очікувана вартість предмета закупівлі повинна відповідати Постанові КМУ від 2 березня 2022 р. № 178 «Деякі питання обкладення податком на додану вартість за нульовою ставкою у період воєнного стану»: до припинення чи скасування воєнного стану операції з постачання товарів для заправки </w:t>
            </w:r>
            <w:r w:rsidRPr="00B67838">
              <w:rPr>
                <w:color w:val="000000" w:themeColor="text1"/>
                <w:sz w:val="24"/>
                <w:szCs w:val="24"/>
              </w:rPr>
              <w:lastRenderedPageBreak/>
              <w:t>(дозаправки) або забезпечення транспорту Збройних Сил, Національної гвардії, Служби безпеки, Служби зовнішньої розвідки, Державної прикордонної служби, Міністерства внутрішніх справ, Державної служби з надзвичайних ситуацій, Управління державної охорони, Державної служби спеціального зв’язку та захисту інформації, інших утворених відповідно до законів військових формувань, їх з’єднань, військових частин, підрозділів, установ або організацій, що утримуються за рахунок коштів державного бюджету, для потреб забезпечення оборони України, захисту безпеки населення та інтересів держави обкладаються податком на додану вартість за нульовою ставкою.</w:t>
            </w:r>
          </w:p>
          <w:p w14:paraId="0238F5C3" w14:textId="703374DB" w:rsidR="00963DCE" w:rsidRPr="00136636" w:rsidRDefault="00963DCE" w:rsidP="00303E64">
            <w:pPr>
              <w:spacing w:line="192" w:lineRule="auto"/>
              <w:rPr>
                <w:color w:val="000000" w:themeColor="text1"/>
                <w:sz w:val="24"/>
                <w:szCs w:val="24"/>
              </w:rPr>
            </w:pPr>
          </w:p>
        </w:tc>
      </w:tr>
      <w:tr w:rsidR="00520FA7" w:rsidRPr="00136636" w14:paraId="1E0EE0EE" w14:textId="77777777" w:rsidTr="00993F88">
        <w:tc>
          <w:tcPr>
            <w:tcW w:w="456" w:type="dxa"/>
          </w:tcPr>
          <w:p w14:paraId="60F736D4" w14:textId="77777777" w:rsidR="00520FA7" w:rsidRPr="00136636" w:rsidRDefault="00520FA7" w:rsidP="00520FA7">
            <w:pPr>
              <w:tabs>
                <w:tab w:val="left" w:pos="7088"/>
              </w:tabs>
              <w:spacing w:line="192" w:lineRule="auto"/>
              <w:rPr>
                <w:color w:val="000000"/>
                <w:sz w:val="24"/>
                <w:szCs w:val="24"/>
              </w:rPr>
            </w:pPr>
          </w:p>
          <w:p w14:paraId="6831C3C1" w14:textId="582FABA3" w:rsidR="00520FA7" w:rsidRPr="00136636" w:rsidRDefault="00520FA7" w:rsidP="00520FA7">
            <w:pPr>
              <w:tabs>
                <w:tab w:val="left" w:pos="7088"/>
              </w:tabs>
              <w:spacing w:line="192" w:lineRule="auto"/>
              <w:rPr>
                <w:color w:val="000000"/>
                <w:sz w:val="24"/>
                <w:szCs w:val="24"/>
              </w:rPr>
            </w:pPr>
            <w:r w:rsidRPr="00136636">
              <w:rPr>
                <w:color w:val="000000"/>
                <w:sz w:val="24"/>
                <w:szCs w:val="24"/>
              </w:rPr>
              <w:t xml:space="preserve"> 5</w:t>
            </w:r>
          </w:p>
          <w:p w14:paraId="6AA0EE8F" w14:textId="06FF5177" w:rsidR="00520FA7" w:rsidRPr="00136636" w:rsidRDefault="00520FA7" w:rsidP="00520FA7">
            <w:pPr>
              <w:tabs>
                <w:tab w:val="left" w:pos="7088"/>
              </w:tabs>
              <w:spacing w:line="192" w:lineRule="auto"/>
              <w:rPr>
                <w:color w:val="000000"/>
                <w:sz w:val="24"/>
                <w:szCs w:val="24"/>
              </w:rPr>
            </w:pPr>
          </w:p>
        </w:tc>
        <w:tc>
          <w:tcPr>
            <w:tcW w:w="3088" w:type="dxa"/>
          </w:tcPr>
          <w:p w14:paraId="7EBFF257" w14:textId="77777777" w:rsidR="00520FA7" w:rsidRPr="00136636" w:rsidRDefault="00520FA7" w:rsidP="004D2849">
            <w:pPr>
              <w:tabs>
                <w:tab w:val="left" w:pos="7088"/>
              </w:tabs>
              <w:spacing w:line="192" w:lineRule="auto"/>
              <w:rPr>
                <w:sz w:val="24"/>
                <w:szCs w:val="24"/>
              </w:rPr>
            </w:pPr>
          </w:p>
          <w:p w14:paraId="178472E6" w14:textId="77777777" w:rsidR="00520FA7" w:rsidRPr="00136636" w:rsidRDefault="00520FA7" w:rsidP="004D2849">
            <w:pPr>
              <w:tabs>
                <w:tab w:val="left" w:pos="7088"/>
              </w:tabs>
              <w:spacing w:line="192" w:lineRule="auto"/>
              <w:rPr>
                <w:sz w:val="24"/>
                <w:szCs w:val="24"/>
              </w:rPr>
            </w:pPr>
            <w:r w:rsidRPr="00136636">
              <w:rPr>
                <w:sz w:val="24"/>
                <w:szCs w:val="24"/>
              </w:rPr>
              <w:t>Обґрунтування розміру бюджетного призначення:</w:t>
            </w:r>
          </w:p>
          <w:p w14:paraId="3AECDA43" w14:textId="7815FE0B" w:rsidR="00520FA7" w:rsidRPr="00136636" w:rsidRDefault="00520FA7" w:rsidP="004D2849">
            <w:pPr>
              <w:tabs>
                <w:tab w:val="left" w:pos="7088"/>
              </w:tabs>
              <w:spacing w:line="192" w:lineRule="auto"/>
              <w:rPr>
                <w:sz w:val="24"/>
                <w:szCs w:val="24"/>
              </w:rPr>
            </w:pPr>
          </w:p>
        </w:tc>
        <w:tc>
          <w:tcPr>
            <w:tcW w:w="6804" w:type="dxa"/>
          </w:tcPr>
          <w:p w14:paraId="12A6302C" w14:textId="77777777" w:rsidR="00520FA7" w:rsidRPr="00136636" w:rsidRDefault="00520FA7" w:rsidP="004D2849">
            <w:pPr>
              <w:spacing w:line="192" w:lineRule="auto"/>
              <w:jc w:val="center"/>
              <w:rPr>
                <w:color w:val="000000" w:themeColor="text1"/>
                <w:sz w:val="24"/>
                <w:szCs w:val="24"/>
              </w:rPr>
            </w:pPr>
          </w:p>
          <w:p w14:paraId="195EC726" w14:textId="4B9061C9" w:rsidR="00641813" w:rsidRDefault="00520FA7" w:rsidP="00520FA7">
            <w:pPr>
              <w:spacing w:line="192" w:lineRule="auto"/>
              <w:rPr>
                <w:color w:val="000000" w:themeColor="text1"/>
                <w:sz w:val="24"/>
                <w:szCs w:val="24"/>
              </w:rPr>
            </w:pPr>
            <w:r w:rsidRPr="00136636">
              <w:rPr>
                <w:color w:val="000000" w:themeColor="text1"/>
                <w:sz w:val="24"/>
                <w:szCs w:val="24"/>
              </w:rPr>
              <w:t>Сформований з урахуванням обсягів наявної потреби у товарах за рахунок коштів Державного бюджету України на 202</w:t>
            </w:r>
            <w:r w:rsidR="00303E64">
              <w:rPr>
                <w:color w:val="000000" w:themeColor="text1"/>
                <w:sz w:val="24"/>
                <w:szCs w:val="24"/>
              </w:rPr>
              <w:t>5</w:t>
            </w:r>
            <w:r w:rsidRPr="00136636">
              <w:rPr>
                <w:color w:val="000000" w:themeColor="text1"/>
                <w:sz w:val="24"/>
                <w:szCs w:val="24"/>
              </w:rPr>
              <w:t xml:space="preserve"> рік.</w:t>
            </w:r>
            <w:r w:rsidR="006069C1">
              <w:rPr>
                <w:color w:val="000000" w:themeColor="text1"/>
                <w:sz w:val="24"/>
                <w:szCs w:val="24"/>
              </w:rPr>
              <w:t xml:space="preserve">  Та з урахуванням  витрат пального у 202</w:t>
            </w:r>
            <w:r w:rsidR="00303E64">
              <w:rPr>
                <w:color w:val="000000" w:themeColor="text1"/>
                <w:sz w:val="24"/>
                <w:szCs w:val="24"/>
              </w:rPr>
              <w:t>4</w:t>
            </w:r>
            <w:r w:rsidR="006069C1">
              <w:rPr>
                <w:color w:val="000000" w:themeColor="text1"/>
                <w:sz w:val="24"/>
                <w:szCs w:val="24"/>
              </w:rPr>
              <w:t xml:space="preserve"> році.</w:t>
            </w:r>
          </w:p>
          <w:p w14:paraId="2B7E0EEA" w14:textId="74A8BF95" w:rsidR="00963DCE" w:rsidRPr="00136636" w:rsidRDefault="00963DCE" w:rsidP="00520FA7">
            <w:pPr>
              <w:spacing w:line="192" w:lineRule="auto"/>
              <w:rPr>
                <w:color w:val="000000" w:themeColor="text1"/>
                <w:sz w:val="24"/>
                <w:szCs w:val="24"/>
              </w:rPr>
            </w:pPr>
          </w:p>
        </w:tc>
      </w:tr>
      <w:tr w:rsidR="00520FA7" w:rsidRPr="00136636" w14:paraId="1967A311" w14:textId="77777777" w:rsidTr="00993F88">
        <w:tc>
          <w:tcPr>
            <w:tcW w:w="456" w:type="dxa"/>
          </w:tcPr>
          <w:p w14:paraId="58953ACA"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631C3EBD" w14:textId="0876B8F6" w:rsidR="00520FA7" w:rsidRPr="00136636" w:rsidRDefault="00963DCE" w:rsidP="00520FA7">
            <w:pPr>
              <w:tabs>
                <w:tab w:val="left" w:pos="7088"/>
              </w:tabs>
              <w:spacing w:line="192" w:lineRule="auto"/>
              <w:rPr>
                <w:color w:val="000000"/>
                <w:sz w:val="24"/>
                <w:szCs w:val="24"/>
              </w:rPr>
            </w:pPr>
            <w:r>
              <w:rPr>
                <w:color w:val="000000"/>
                <w:sz w:val="24"/>
                <w:szCs w:val="24"/>
              </w:rPr>
              <w:t xml:space="preserve"> 6</w:t>
            </w:r>
          </w:p>
        </w:tc>
        <w:tc>
          <w:tcPr>
            <w:tcW w:w="3088" w:type="dxa"/>
          </w:tcPr>
          <w:p w14:paraId="622A88C9" w14:textId="77777777" w:rsidR="0047349A" w:rsidRPr="00136636" w:rsidRDefault="0047349A" w:rsidP="004D2849">
            <w:pPr>
              <w:tabs>
                <w:tab w:val="left" w:pos="7088"/>
              </w:tabs>
              <w:spacing w:line="192" w:lineRule="auto"/>
              <w:rPr>
                <w:sz w:val="24"/>
                <w:szCs w:val="24"/>
              </w:rPr>
            </w:pPr>
          </w:p>
          <w:p w14:paraId="51B36C8D" w14:textId="3BB21B31"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технічних </w:t>
            </w:r>
            <w:r w:rsidR="00325F8D">
              <w:rPr>
                <w:sz w:val="24"/>
                <w:szCs w:val="24"/>
              </w:rPr>
              <w:t xml:space="preserve">і якісних </w:t>
            </w:r>
            <w:r w:rsidR="0047349A" w:rsidRPr="00136636">
              <w:rPr>
                <w:sz w:val="24"/>
                <w:szCs w:val="24"/>
              </w:rPr>
              <w:t>характеристик:</w:t>
            </w:r>
          </w:p>
          <w:p w14:paraId="4D9FB831" w14:textId="6FFD441A" w:rsidR="0047349A" w:rsidRPr="00136636" w:rsidRDefault="0047349A" w:rsidP="004D2849">
            <w:pPr>
              <w:tabs>
                <w:tab w:val="left" w:pos="7088"/>
              </w:tabs>
              <w:spacing w:line="192" w:lineRule="auto"/>
              <w:rPr>
                <w:sz w:val="24"/>
                <w:szCs w:val="24"/>
              </w:rPr>
            </w:pPr>
          </w:p>
        </w:tc>
        <w:tc>
          <w:tcPr>
            <w:tcW w:w="6804" w:type="dxa"/>
          </w:tcPr>
          <w:p w14:paraId="6273E7C8" w14:textId="77777777" w:rsidR="0047349A" w:rsidRPr="00136636" w:rsidRDefault="0047349A" w:rsidP="0047349A">
            <w:pPr>
              <w:spacing w:line="192" w:lineRule="auto"/>
              <w:rPr>
                <w:color w:val="000000" w:themeColor="text1"/>
                <w:sz w:val="24"/>
                <w:szCs w:val="24"/>
              </w:rPr>
            </w:pPr>
          </w:p>
          <w:p w14:paraId="41C14BFC" w14:textId="0131F435" w:rsidR="00325F8D" w:rsidRPr="00325F8D" w:rsidRDefault="00325F8D" w:rsidP="00325F8D">
            <w:pPr>
              <w:spacing w:line="192" w:lineRule="auto"/>
              <w:rPr>
                <w:color w:val="000000" w:themeColor="text1"/>
                <w:sz w:val="24"/>
                <w:szCs w:val="24"/>
              </w:rPr>
            </w:pPr>
            <w:r w:rsidRPr="00325F8D">
              <w:rPr>
                <w:color w:val="000000" w:themeColor="text1"/>
                <w:sz w:val="24"/>
                <w:szCs w:val="24"/>
              </w:rPr>
              <w:t xml:space="preserve">Якість нафтопродуктів повинна відповідати діючим в Україні </w:t>
            </w:r>
            <w:proofErr w:type="spellStart"/>
            <w:r w:rsidRPr="00325F8D">
              <w:rPr>
                <w:color w:val="000000" w:themeColor="text1"/>
                <w:sz w:val="24"/>
                <w:szCs w:val="24"/>
              </w:rPr>
              <w:t>Держстандартам</w:t>
            </w:r>
            <w:proofErr w:type="spellEnd"/>
            <w:r w:rsidRPr="00325F8D">
              <w:rPr>
                <w:color w:val="000000" w:themeColor="text1"/>
                <w:sz w:val="24"/>
                <w:szCs w:val="24"/>
              </w:rPr>
              <w:t>, для підтвердження якості продукції – паспорт якості, виданим підприємством-виробником палива та/або документом про підтвердження відповідності. Бензин та повин</w:t>
            </w:r>
            <w:r w:rsidR="00303E64">
              <w:rPr>
                <w:color w:val="000000" w:themeColor="text1"/>
                <w:sz w:val="24"/>
                <w:szCs w:val="24"/>
              </w:rPr>
              <w:t xml:space="preserve">ен </w:t>
            </w:r>
            <w:r w:rsidRPr="00325F8D">
              <w:rPr>
                <w:color w:val="000000" w:themeColor="text1"/>
                <w:sz w:val="24"/>
                <w:szCs w:val="24"/>
              </w:rPr>
              <w:t xml:space="preserve"> відповідати встановленим технічним та якісним характеристикам:</w:t>
            </w:r>
          </w:p>
          <w:p w14:paraId="3307027B" w14:textId="07AB2BAA" w:rsidR="00325F8D" w:rsidRDefault="00325F8D" w:rsidP="00325F8D">
            <w:pPr>
              <w:spacing w:line="192" w:lineRule="auto"/>
              <w:rPr>
                <w:color w:val="000000" w:themeColor="text1"/>
                <w:sz w:val="24"/>
                <w:szCs w:val="24"/>
              </w:rPr>
            </w:pPr>
            <w:r w:rsidRPr="00325F8D">
              <w:rPr>
                <w:color w:val="000000" w:themeColor="text1"/>
                <w:sz w:val="24"/>
                <w:szCs w:val="24"/>
              </w:rPr>
              <w:t>- Бензин А-95 , талон – вимогам ДСТУ 7687:2015 «Бензини</w:t>
            </w:r>
            <w:r w:rsidR="006069C1">
              <w:rPr>
                <w:color w:val="000000" w:themeColor="text1"/>
                <w:sz w:val="24"/>
                <w:szCs w:val="24"/>
              </w:rPr>
              <w:t xml:space="preserve"> </w:t>
            </w:r>
            <w:r w:rsidRPr="00325F8D">
              <w:rPr>
                <w:color w:val="000000" w:themeColor="text1"/>
                <w:sz w:val="24"/>
                <w:szCs w:val="24"/>
              </w:rPr>
              <w:t>автомобільні Євро. Технічні умови»</w:t>
            </w:r>
          </w:p>
          <w:p w14:paraId="0F222255" w14:textId="368A0D8A" w:rsidR="00B67838" w:rsidRDefault="00B67838" w:rsidP="00325F8D">
            <w:pPr>
              <w:spacing w:line="192" w:lineRule="auto"/>
              <w:rPr>
                <w:color w:val="000000" w:themeColor="text1"/>
                <w:sz w:val="24"/>
                <w:szCs w:val="24"/>
              </w:rPr>
            </w:pPr>
            <w:r w:rsidRPr="00B67838">
              <w:rPr>
                <w:color w:val="000000" w:themeColor="text1"/>
                <w:sz w:val="24"/>
                <w:szCs w:val="24"/>
              </w:rPr>
              <w:t>Передача Замовнику Товару здійснюється на АЗС, які розташовані: по всій території України, зокрема: м. Хмельницький.</w:t>
            </w:r>
          </w:p>
          <w:p w14:paraId="3B342EDB" w14:textId="41604C72" w:rsidR="0047349A" w:rsidRDefault="0047349A" w:rsidP="0047349A">
            <w:pPr>
              <w:spacing w:line="192" w:lineRule="auto"/>
              <w:rPr>
                <w:color w:val="000000" w:themeColor="text1"/>
                <w:sz w:val="24"/>
                <w:szCs w:val="24"/>
              </w:rPr>
            </w:pPr>
            <w:r w:rsidRPr="00136636">
              <w:rPr>
                <w:color w:val="000000" w:themeColor="text1"/>
                <w:sz w:val="24"/>
                <w:szCs w:val="24"/>
              </w:rPr>
              <w:t xml:space="preserve">Термін постачання:  з </w:t>
            </w:r>
            <w:r w:rsidR="00303E64">
              <w:rPr>
                <w:color w:val="000000" w:themeColor="text1"/>
                <w:sz w:val="24"/>
                <w:szCs w:val="24"/>
              </w:rPr>
              <w:t>20</w:t>
            </w:r>
            <w:r w:rsidRPr="00325F8D">
              <w:rPr>
                <w:color w:val="000000" w:themeColor="text1"/>
                <w:sz w:val="24"/>
                <w:szCs w:val="24"/>
              </w:rPr>
              <w:t>.0</w:t>
            </w:r>
            <w:r w:rsidR="00325F8D">
              <w:rPr>
                <w:color w:val="000000" w:themeColor="text1"/>
                <w:sz w:val="24"/>
                <w:szCs w:val="24"/>
              </w:rPr>
              <w:t>2</w:t>
            </w:r>
            <w:r w:rsidRPr="00325F8D">
              <w:rPr>
                <w:color w:val="000000" w:themeColor="text1"/>
                <w:sz w:val="24"/>
                <w:szCs w:val="24"/>
              </w:rPr>
              <w:t>.</w:t>
            </w:r>
            <w:r w:rsidRPr="00136636">
              <w:rPr>
                <w:color w:val="000000" w:themeColor="text1"/>
                <w:sz w:val="24"/>
                <w:szCs w:val="24"/>
              </w:rPr>
              <w:t>202</w:t>
            </w:r>
            <w:r w:rsidR="00303E64">
              <w:rPr>
                <w:color w:val="000000" w:themeColor="text1"/>
                <w:sz w:val="24"/>
                <w:szCs w:val="24"/>
              </w:rPr>
              <w:t>5</w:t>
            </w:r>
            <w:r w:rsidRPr="00136636">
              <w:rPr>
                <w:color w:val="000000" w:themeColor="text1"/>
                <w:sz w:val="24"/>
                <w:szCs w:val="24"/>
              </w:rPr>
              <w:t>р. по 3</w:t>
            </w:r>
            <w:r w:rsidR="00303E64">
              <w:rPr>
                <w:color w:val="000000" w:themeColor="text1"/>
                <w:sz w:val="24"/>
                <w:szCs w:val="24"/>
              </w:rPr>
              <w:t>0</w:t>
            </w:r>
            <w:r w:rsidRPr="00136636">
              <w:rPr>
                <w:color w:val="000000" w:themeColor="text1"/>
                <w:sz w:val="24"/>
                <w:szCs w:val="24"/>
              </w:rPr>
              <w:t>.1</w:t>
            </w:r>
            <w:r w:rsidR="00303E64">
              <w:rPr>
                <w:color w:val="000000" w:themeColor="text1"/>
                <w:sz w:val="24"/>
                <w:szCs w:val="24"/>
              </w:rPr>
              <w:t>1</w:t>
            </w:r>
            <w:r w:rsidRPr="00136636">
              <w:rPr>
                <w:color w:val="000000" w:themeColor="text1"/>
                <w:sz w:val="24"/>
                <w:szCs w:val="24"/>
              </w:rPr>
              <w:t>.202</w:t>
            </w:r>
            <w:r w:rsidR="00303E64">
              <w:rPr>
                <w:color w:val="000000" w:themeColor="text1"/>
                <w:sz w:val="24"/>
                <w:szCs w:val="24"/>
              </w:rPr>
              <w:t>5</w:t>
            </w:r>
            <w:r w:rsidRPr="00136636">
              <w:rPr>
                <w:color w:val="000000" w:themeColor="text1"/>
                <w:sz w:val="24"/>
                <w:szCs w:val="24"/>
              </w:rPr>
              <w:t xml:space="preserve">р. </w:t>
            </w:r>
          </w:p>
          <w:p w14:paraId="036A2059" w14:textId="2B9C014F" w:rsidR="0047349A" w:rsidRPr="00136636" w:rsidRDefault="0047349A" w:rsidP="0047349A">
            <w:pPr>
              <w:spacing w:line="192" w:lineRule="auto"/>
              <w:rPr>
                <w:color w:val="000000" w:themeColor="text1"/>
                <w:sz w:val="24"/>
                <w:szCs w:val="24"/>
              </w:rPr>
            </w:pPr>
          </w:p>
        </w:tc>
      </w:tr>
      <w:tr w:rsidR="00963DCE" w:rsidRPr="00136636" w14:paraId="34530230" w14:textId="77777777" w:rsidTr="00993F88">
        <w:tc>
          <w:tcPr>
            <w:tcW w:w="456" w:type="dxa"/>
          </w:tcPr>
          <w:p w14:paraId="4501797A" w14:textId="77777777" w:rsidR="00963DCE" w:rsidRDefault="00963DCE" w:rsidP="00520FA7">
            <w:pPr>
              <w:tabs>
                <w:tab w:val="left" w:pos="7088"/>
              </w:tabs>
              <w:spacing w:line="192" w:lineRule="auto"/>
              <w:rPr>
                <w:color w:val="000000"/>
                <w:sz w:val="24"/>
                <w:szCs w:val="24"/>
              </w:rPr>
            </w:pPr>
          </w:p>
          <w:p w14:paraId="1EA9600E" w14:textId="60C3A0B0" w:rsidR="00963DCE" w:rsidRDefault="00963DCE" w:rsidP="00520FA7">
            <w:pPr>
              <w:tabs>
                <w:tab w:val="left" w:pos="7088"/>
              </w:tabs>
              <w:spacing w:line="192" w:lineRule="auto"/>
              <w:rPr>
                <w:color w:val="000000"/>
                <w:sz w:val="24"/>
                <w:szCs w:val="24"/>
              </w:rPr>
            </w:pPr>
            <w:r>
              <w:rPr>
                <w:color w:val="000000"/>
                <w:sz w:val="24"/>
                <w:szCs w:val="24"/>
              </w:rPr>
              <w:t xml:space="preserve"> 7</w:t>
            </w:r>
          </w:p>
          <w:p w14:paraId="4F842260" w14:textId="77777777" w:rsidR="00963DCE" w:rsidRPr="00136636" w:rsidRDefault="00963DCE" w:rsidP="00520FA7">
            <w:pPr>
              <w:tabs>
                <w:tab w:val="left" w:pos="7088"/>
              </w:tabs>
              <w:spacing w:line="192" w:lineRule="auto"/>
              <w:rPr>
                <w:color w:val="000000"/>
                <w:sz w:val="24"/>
                <w:szCs w:val="24"/>
              </w:rPr>
            </w:pPr>
          </w:p>
        </w:tc>
        <w:tc>
          <w:tcPr>
            <w:tcW w:w="3088" w:type="dxa"/>
          </w:tcPr>
          <w:p w14:paraId="32B21362" w14:textId="77777777" w:rsidR="00963DCE" w:rsidRDefault="00963DCE" w:rsidP="004D2849">
            <w:pPr>
              <w:tabs>
                <w:tab w:val="left" w:pos="7088"/>
              </w:tabs>
              <w:spacing w:line="192" w:lineRule="auto"/>
              <w:rPr>
                <w:sz w:val="24"/>
                <w:szCs w:val="24"/>
              </w:rPr>
            </w:pPr>
          </w:p>
          <w:p w14:paraId="1B279E82" w14:textId="111B8E44" w:rsidR="00963DCE" w:rsidRPr="00136636" w:rsidRDefault="00963DCE" w:rsidP="004D2849">
            <w:pPr>
              <w:tabs>
                <w:tab w:val="left" w:pos="7088"/>
              </w:tabs>
              <w:spacing w:line="192" w:lineRule="auto"/>
              <w:rPr>
                <w:sz w:val="24"/>
                <w:szCs w:val="24"/>
              </w:rPr>
            </w:pPr>
            <w:r>
              <w:rPr>
                <w:sz w:val="24"/>
                <w:szCs w:val="24"/>
              </w:rPr>
              <w:t>Кількість:</w:t>
            </w:r>
          </w:p>
        </w:tc>
        <w:tc>
          <w:tcPr>
            <w:tcW w:w="6804" w:type="dxa"/>
          </w:tcPr>
          <w:p w14:paraId="0F9E34EE" w14:textId="77777777" w:rsidR="00963DCE" w:rsidRDefault="00963DCE" w:rsidP="0047349A">
            <w:pPr>
              <w:spacing w:line="192" w:lineRule="auto"/>
              <w:rPr>
                <w:color w:val="000000" w:themeColor="text1"/>
                <w:sz w:val="24"/>
                <w:szCs w:val="24"/>
              </w:rPr>
            </w:pPr>
          </w:p>
          <w:p w14:paraId="59F8AEB3" w14:textId="3827C7A9" w:rsidR="00963DCE" w:rsidRPr="00136636" w:rsidRDefault="00963DCE" w:rsidP="0047349A">
            <w:pPr>
              <w:spacing w:line="192" w:lineRule="auto"/>
              <w:rPr>
                <w:color w:val="000000" w:themeColor="text1"/>
                <w:sz w:val="24"/>
                <w:szCs w:val="24"/>
              </w:rPr>
            </w:pPr>
            <w:r>
              <w:rPr>
                <w:color w:val="000000" w:themeColor="text1"/>
                <w:sz w:val="24"/>
                <w:szCs w:val="24"/>
              </w:rPr>
              <w:t xml:space="preserve"> </w:t>
            </w:r>
            <w:r w:rsidR="00303E64">
              <w:rPr>
                <w:color w:val="000000" w:themeColor="text1"/>
                <w:sz w:val="24"/>
                <w:szCs w:val="24"/>
              </w:rPr>
              <w:t>2420</w:t>
            </w:r>
            <w:r>
              <w:rPr>
                <w:color w:val="000000" w:themeColor="text1"/>
                <w:sz w:val="24"/>
                <w:szCs w:val="24"/>
              </w:rPr>
              <w:t xml:space="preserve"> літрів</w:t>
            </w:r>
          </w:p>
        </w:tc>
      </w:tr>
      <w:tr w:rsidR="009C5CEE" w:rsidRPr="00136636" w14:paraId="4C12F456" w14:textId="77777777" w:rsidTr="00993F88">
        <w:tc>
          <w:tcPr>
            <w:tcW w:w="456" w:type="dxa"/>
          </w:tcPr>
          <w:p w14:paraId="44C9CE47" w14:textId="77777777" w:rsidR="000D78F8" w:rsidRPr="00136636" w:rsidRDefault="000D78F8" w:rsidP="004D2849">
            <w:pPr>
              <w:tabs>
                <w:tab w:val="left" w:pos="7088"/>
              </w:tabs>
              <w:spacing w:line="192" w:lineRule="auto"/>
              <w:jc w:val="center"/>
              <w:rPr>
                <w:color w:val="000000"/>
                <w:sz w:val="24"/>
                <w:szCs w:val="24"/>
              </w:rPr>
            </w:pPr>
          </w:p>
          <w:p w14:paraId="6CB4E65D" w14:textId="16DA3C71" w:rsidR="009C5CEE" w:rsidRPr="00136636" w:rsidRDefault="00963DCE" w:rsidP="004D2849">
            <w:pPr>
              <w:tabs>
                <w:tab w:val="left" w:pos="7088"/>
              </w:tabs>
              <w:spacing w:line="192" w:lineRule="auto"/>
              <w:jc w:val="center"/>
              <w:rPr>
                <w:color w:val="000000"/>
                <w:sz w:val="24"/>
                <w:szCs w:val="24"/>
              </w:rPr>
            </w:pPr>
            <w:r>
              <w:rPr>
                <w:color w:val="000000"/>
                <w:sz w:val="24"/>
                <w:szCs w:val="24"/>
              </w:rPr>
              <w:t>8</w:t>
            </w:r>
          </w:p>
        </w:tc>
        <w:tc>
          <w:tcPr>
            <w:tcW w:w="3088" w:type="dxa"/>
          </w:tcPr>
          <w:p w14:paraId="23118504" w14:textId="77777777" w:rsidR="000D78F8" w:rsidRPr="00136636" w:rsidRDefault="000D78F8" w:rsidP="004D2849">
            <w:pPr>
              <w:tabs>
                <w:tab w:val="left" w:pos="7088"/>
              </w:tabs>
              <w:spacing w:line="192" w:lineRule="auto"/>
              <w:rPr>
                <w:sz w:val="24"/>
                <w:szCs w:val="24"/>
              </w:rPr>
            </w:pPr>
          </w:p>
          <w:p w14:paraId="72F66C9A" w14:textId="0CFB62FF" w:rsidR="009C5CEE" w:rsidRPr="00136636" w:rsidRDefault="00FD0948" w:rsidP="004D2849">
            <w:pPr>
              <w:tabs>
                <w:tab w:val="left" w:pos="7088"/>
              </w:tabs>
              <w:spacing w:line="192" w:lineRule="auto"/>
              <w:rPr>
                <w:sz w:val="24"/>
                <w:szCs w:val="24"/>
              </w:rPr>
            </w:pPr>
            <w:r w:rsidRPr="00136636">
              <w:rPr>
                <w:sz w:val="24"/>
                <w:szCs w:val="24"/>
              </w:rPr>
              <w:t>Процедура закупівлі:</w:t>
            </w:r>
          </w:p>
          <w:p w14:paraId="72B142A8" w14:textId="1C363AAD" w:rsidR="00FD0948" w:rsidRPr="00136636" w:rsidRDefault="00FD0948" w:rsidP="004D2849">
            <w:pPr>
              <w:tabs>
                <w:tab w:val="left" w:pos="7088"/>
              </w:tabs>
              <w:spacing w:line="192" w:lineRule="auto"/>
              <w:rPr>
                <w:sz w:val="24"/>
                <w:szCs w:val="24"/>
              </w:rPr>
            </w:pPr>
            <w:r w:rsidRPr="00136636">
              <w:rPr>
                <w:sz w:val="24"/>
                <w:szCs w:val="24"/>
              </w:rPr>
              <w:t>Посилання на експертні, нормативні, технічні та інші документи, що</w:t>
            </w:r>
            <w:r w:rsidR="000D78F8" w:rsidRPr="00136636">
              <w:rPr>
                <w:sz w:val="24"/>
                <w:szCs w:val="24"/>
              </w:rPr>
              <w:t xml:space="preserve"> </w:t>
            </w:r>
            <w:r w:rsidRPr="00136636">
              <w:rPr>
                <w:sz w:val="24"/>
                <w:szCs w:val="24"/>
              </w:rPr>
              <w:t>підтверджують наявність умов застосування процедури закупівлі:</w:t>
            </w:r>
          </w:p>
        </w:tc>
        <w:tc>
          <w:tcPr>
            <w:tcW w:w="6804" w:type="dxa"/>
          </w:tcPr>
          <w:p w14:paraId="4363BA39" w14:textId="6388CB55" w:rsidR="009C5CEE" w:rsidRPr="00136636" w:rsidRDefault="009C5CEE" w:rsidP="00993F88">
            <w:pPr>
              <w:tabs>
                <w:tab w:val="left" w:pos="7088"/>
              </w:tabs>
              <w:spacing w:line="192" w:lineRule="auto"/>
              <w:rPr>
                <w:color w:val="000000"/>
                <w:sz w:val="24"/>
                <w:szCs w:val="24"/>
              </w:rPr>
            </w:pPr>
          </w:p>
          <w:p w14:paraId="5F3365AB" w14:textId="77777777" w:rsidR="006069C1" w:rsidRDefault="006069C1" w:rsidP="006069C1">
            <w:pPr>
              <w:tabs>
                <w:tab w:val="left" w:pos="7088"/>
              </w:tabs>
              <w:spacing w:line="192" w:lineRule="auto"/>
              <w:rPr>
                <w:color w:val="000000"/>
                <w:sz w:val="24"/>
                <w:szCs w:val="24"/>
              </w:rPr>
            </w:pPr>
            <w:r>
              <w:rPr>
                <w:color w:val="000000"/>
                <w:sz w:val="24"/>
                <w:szCs w:val="24"/>
              </w:rPr>
              <w:t>Н</w:t>
            </w:r>
            <w:r w:rsidRPr="00136636">
              <w:rPr>
                <w:color w:val="000000"/>
                <w:sz w:val="24"/>
                <w:szCs w:val="24"/>
              </w:rPr>
              <w:t xml:space="preserve">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w:t>
            </w:r>
            <w:proofErr w:type="spellStart"/>
            <w:r w:rsidRPr="00136636">
              <w:rPr>
                <w:color w:val="000000"/>
                <w:sz w:val="24"/>
                <w:szCs w:val="24"/>
              </w:rPr>
              <w:t>закупівель</w:t>
            </w:r>
            <w:proofErr w:type="spellEnd"/>
            <w:r w:rsidRPr="00136636">
              <w:rPr>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w:t>
            </w:r>
          </w:p>
          <w:p w14:paraId="2C8E21C3" w14:textId="77777777" w:rsidR="000D78F8" w:rsidRDefault="006069C1" w:rsidP="00303E64">
            <w:pPr>
              <w:tabs>
                <w:tab w:val="left" w:pos="7088"/>
              </w:tabs>
              <w:spacing w:line="192" w:lineRule="auto"/>
              <w:rPr>
                <w:color w:val="000000"/>
                <w:sz w:val="24"/>
                <w:szCs w:val="24"/>
              </w:rPr>
            </w:pPr>
            <w:r>
              <w:rPr>
                <w:color w:val="000000"/>
                <w:sz w:val="24"/>
                <w:szCs w:val="24"/>
              </w:rPr>
              <w:t xml:space="preserve">Згідно пункту 11 Особливостей :  </w:t>
            </w:r>
            <w:r w:rsidRPr="00985C3E">
              <w:rPr>
                <w:color w:val="000000"/>
                <w:sz w:val="24"/>
                <w:szCs w:val="24"/>
              </w:rPr>
              <w:t xml:space="preserve">Для здійснення </w:t>
            </w:r>
            <w:proofErr w:type="spellStart"/>
            <w:r w:rsidRPr="00985C3E">
              <w:rPr>
                <w:color w:val="000000"/>
                <w:sz w:val="24"/>
                <w:szCs w:val="24"/>
              </w:rPr>
              <w:t>закупівель</w:t>
            </w:r>
            <w:proofErr w:type="spellEnd"/>
            <w:r w:rsidRPr="00985C3E">
              <w:rPr>
                <w:color w:val="000000"/>
                <w:sz w:val="24"/>
                <w:szCs w:val="24"/>
              </w:rPr>
              <w:t xml:space="preserve"> товарів і послуг (крім послуг з поточного ремонту), вартість яких є меншою ніж 100 тис. гривень, послуг з поточного ремонту, вартість яких є меншою ніж 200 тис. гривень, робіт, вартість яких є меншою ніж 1,5 млн гривень, замовники можуть використовувати електронну систему </w:t>
            </w:r>
            <w:proofErr w:type="spellStart"/>
            <w:r w:rsidRPr="00985C3E">
              <w:rPr>
                <w:color w:val="000000"/>
                <w:sz w:val="24"/>
                <w:szCs w:val="24"/>
              </w:rPr>
              <w:t>закупівель</w:t>
            </w:r>
            <w:proofErr w:type="spellEnd"/>
            <w:r w:rsidRPr="00985C3E">
              <w:rPr>
                <w:color w:val="000000"/>
                <w:sz w:val="24"/>
                <w:szCs w:val="24"/>
              </w:rPr>
              <w:t xml:space="preserve"> відповідно до умов, визначених адміністратором електронної системи </w:t>
            </w:r>
            <w:proofErr w:type="spellStart"/>
            <w:r w:rsidRPr="00985C3E">
              <w:rPr>
                <w:color w:val="000000"/>
                <w:sz w:val="24"/>
                <w:szCs w:val="24"/>
              </w:rPr>
              <w:t>закупівель</w:t>
            </w:r>
            <w:proofErr w:type="spellEnd"/>
            <w:r w:rsidRPr="00985C3E">
              <w:rPr>
                <w:color w:val="000000"/>
                <w:sz w:val="24"/>
                <w:szCs w:val="24"/>
              </w:rPr>
              <w:t xml:space="preserve">, у тому числі електронний каталог для закупівлі товарів. </w:t>
            </w:r>
          </w:p>
          <w:p w14:paraId="15572AD5" w14:textId="69236ECA" w:rsidR="00303E64" w:rsidRPr="00136636" w:rsidRDefault="00303E64" w:rsidP="00303E64">
            <w:pPr>
              <w:tabs>
                <w:tab w:val="left" w:pos="7088"/>
              </w:tabs>
              <w:spacing w:line="192" w:lineRule="auto"/>
              <w:rPr>
                <w:color w:val="000000"/>
                <w:sz w:val="24"/>
                <w:szCs w:val="24"/>
              </w:rPr>
            </w:pPr>
          </w:p>
        </w:tc>
      </w:tr>
    </w:tbl>
    <w:p w14:paraId="0E34619C" w14:textId="77777777" w:rsidR="00D86AEC" w:rsidRPr="00136636" w:rsidRDefault="00D86AEC" w:rsidP="00D00D82">
      <w:pPr>
        <w:pBdr>
          <w:top w:val="nil"/>
          <w:left w:val="nil"/>
          <w:bottom w:val="nil"/>
          <w:right w:val="nil"/>
          <w:between w:val="nil"/>
        </w:pBdr>
        <w:tabs>
          <w:tab w:val="left" w:pos="7088"/>
        </w:tabs>
        <w:rPr>
          <w:color w:val="000000"/>
          <w:sz w:val="24"/>
          <w:szCs w:val="24"/>
        </w:rPr>
      </w:pPr>
    </w:p>
    <w:sectPr w:rsidR="00D86AEC" w:rsidRPr="00136636" w:rsidSect="002072A2">
      <w:pgSz w:w="11906" w:h="16838"/>
      <w:pgMar w:top="568" w:right="284" w:bottom="567" w:left="42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Calibri"/>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696443">
    <w:abstractNumId w:val="2"/>
  </w:num>
  <w:num w:numId="2" w16cid:durableId="376589132">
    <w:abstractNumId w:val="4"/>
  </w:num>
  <w:num w:numId="3" w16cid:durableId="1893617205">
    <w:abstractNumId w:val="3"/>
  </w:num>
  <w:num w:numId="4" w16cid:durableId="623586862">
    <w:abstractNumId w:val="1"/>
  </w:num>
  <w:num w:numId="5" w16cid:durableId="150544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605"/>
    <w:rsid w:val="000162EF"/>
    <w:rsid w:val="000619D7"/>
    <w:rsid w:val="000762F0"/>
    <w:rsid w:val="000D58DF"/>
    <w:rsid w:val="000D78F8"/>
    <w:rsid w:val="00136636"/>
    <w:rsid w:val="00150012"/>
    <w:rsid w:val="00151E6B"/>
    <w:rsid w:val="001B53FC"/>
    <w:rsid w:val="001C4B8E"/>
    <w:rsid w:val="001C697A"/>
    <w:rsid w:val="001E67B5"/>
    <w:rsid w:val="002072A2"/>
    <w:rsid w:val="0023560A"/>
    <w:rsid w:val="00262B69"/>
    <w:rsid w:val="00293F3B"/>
    <w:rsid w:val="002A0788"/>
    <w:rsid w:val="002D07E1"/>
    <w:rsid w:val="00303E64"/>
    <w:rsid w:val="0031588C"/>
    <w:rsid w:val="00325F8D"/>
    <w:rsid w:val="00362587"/>
    <w:rsid w:val="003852C2"/>
    <w:rsid w:val="00385363"/>
    <w:rsid w:val="0039581E"/>
    <w:rsid w:val="003A0EC8"/>
    <w:rsid w:val="003B3A29"/>
    <w:rsid w:val="003B606B"/>
    <w:rsid w:val="003D614C"/>
    <w:rsid w:val="003E72FC"/>
    <w:rsid w:val="003F11FF"/>
    <w:rsid w:val="00401687"/>
    <w:rsid w:val="004135EC"/>
    <w:rsid w:val="0044658B"/>
    <w:rsid w:val="00463548"/>
    <w:rsid w:val="004650E0"/>
    <w:rsid w:val="00466324"/>
    <w:rsid w:val="0047349A"/>
    <w:rsid w:val="0047458D"/>
    <w:rsid w:val="00490462"/>
    <w:rsid w:val="004A0D6F"/>
    <w:rsid w:val="004C149F"/>
    <w:rsid w:val="004D2849"/>
    <w:rsid w:val="004E51C8"/>
    <w:rsid w:val="00520FA7"/>
    <w:rsid w:val="00521421"/>
    <w:rsid w:val="00532D35"/>
    <w:rsid w:val="00546B1C"/>
    <w:rsid w:val="005A63AB"/>
    <w:rsid w:val="005B0AF2"/>
    <w:rsid w:val="005D2442"/>
    <w:rsid w:val="00600201"/>
    <w:rsid w:val="0060089A"/>
    <w:rsid w:val="006069C1"/>
    <w:rsid w:val="0063254B"/>
    <w:rsid w:val="00634E24"/>
    <w:rsid w:val="00637FEF"/>
    <w:rsid w:val="00641813"/>
    <w:rsid w:val="0064484A"/>
    <w:rsid w:val="006A04FF"/>
    <w:rsid w:val="006C2C4F"/>
    <w:rsid w:val="006D4AE9"/>
    <w:rsid w:val="006E67B0"/>
    <w:rsid w:val="006F071B"/>
    <w:rsid w:val="00716879"/>
    <w:rsid w:val="00720696"/>
    <w:rsid w:val="007571FE"/>
    <w:rsid w:val="00771C6A"/>
    <w:rsid w:val="00786206"/>
    <w:rsid w:val="007B342D"/>
    <w:rsid w:val="007D6016"/>
    <w:rsid w:val="008033BA"/>
    <w:rsid w:val="008135E2"/>
    <w:rsid w:val="008835F5"/>
    <w:rsid w:val="008D3EE3"/>
    <w:rsid w:val="008F1694"/>
    <w:rsid w:val="009267A4"/>
    <w:rsid w:val="00941E4E"/>
    <w:rsid w:val="00963185"/>
    <w:rsid w:val="00963DCE"/>
    <w:rsid w:val="00984750"/>
    <w:rsid w:val="0098500F"/>
    <w:rsid w:val="00993F88"/>
    <w:rsid w:val="009C5CEE"/>
    <w:rsid w:val="009C62D3"/>
    <w:rsid w:val="009D24A1"/>
    <w:rsid w:val="009E257F"/>
    <w:rsid w:val="009F6FC5"/>
    <w:rsid w:val="00A0682F"/>
    <w:rsid w:val="00A27BBD"/>
    <w:rsid w:val="00A62B74"/>
    <w:rsid w:val="00A96C42"/>
    <w:rsid w:val="00AB2ABD"/>
    <w:rsid w:val="00AC1265"/>
    <w:rsid w:val="00B4706D"/>
    <w:rsid w:val="00B52A56"/>
    <w:rsid w:val="00B55FBB"/>
    <w:rsid w:val="00B67838"/>
    <w:rsid w:val="00B931B1"/>
    <w:rsid w:val="00BA6D41"/>
    <w:rsid w:val="00BB6DFE"/>
    <w:rsid w:val="00BD639F"/>
    <w:rsid w:val="00BF57A5"/>
    <w:rsid w:val="00C071B3"/>
    <w:rsid w:val="00C10D7B"/>
    <w:rsid w:val="00C2448C"/>
    <w:rsid w:val="00C33FA1"/>
    <w:rsid w:val="00C80D56"/>
    <w:rsid w:val="00C829F0"/>
    <w:rsid w:val="00C90DE9"/>
    <w:rsid w:val="00CA1C25"/>
    <w:rsid w:val="00CB690E"/>
    <w:rsid w:val="00D00D82"/>
    <w:rsid w:val="00D10C6C"/>
    <w:rsid w:val="00D56B3C"/>
    <w:rsid w:val="00D76790"/>
    <w:rsid w:val="00D82CCA"/>
    <w:rsid w:val="00D86AEC"/>
    <w:rsid w:val="00DA6333"/>
    <w:rsid w:val="00DB44C6"/>
    <w:rsid w:val="00DB5748"/>
    <w:rsid w:val="00DC1173"/>
    <w:rsid w:val="00DD1E26"/>
    <w:rsid w:val="00DD288F"/>
    <w:rsid w:val="00E1278E"/>
    <w:rsid w:val="00E56D91"/>
    <w:rsid w:val="00E67049"/>
    <w:rsid w:val="00E82C2D"/>
    <w:rsid w:val="00E83929"/>
    <w:rsid w:val="00E86EC3"/>
    <w:rsid w:val="00EB2C5B"/>
    <w:rsid w:val="00F34375"/>
    <w:rsid w:val="00F734CA"/>
    <w:rsid w:val="00FD0948"/>
    <w:rsid w:val="00FD7405"/>
    <w:rsid w:val="00FE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CA"/>
  <w15:docId w15:val="{A5527472-EB7E-44A5-ADD8-BCB99963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у виносці Знак"/>
    <w:basedOn w:val="a0"/>
    <w:link w:val="a5"/>
    <w:uiPriority w:val="99"/>
    <w:semiHidden/>
    <w:rsid w:val="00BB6DFE"/>
    <w:rPr>
      <w:rFonts w:ascii="Tahoma" w:hAnsi="Tahoma" w:cs="Tahoma"/>
      <w:sz w:val="16"/>
      <w:szCs w:val="16"/>
    </w:rPr>
  </w:style>
  <w:style w:type="paragraph" w:styleId="a7">
    <w:name w:val="List Paragraph"/>
    <w:aliases w:val="Список уровня 2,Elenco Normale,название табл/рис,Chapter10"/>
    <w:basedOn w:val="a"/>
    <w:link w:val="a8"/>
    <w:uiPriority w:val="34"/>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у Знак"/>
    <w:aliases w:val="Список уровня 2 Знак,Elenco Normale Знак,название табл/рис Знак,Chapter10 Знак"/>
    <w:link w:val="a7"/>
    <w:uiPriority w:val="34"/>
    <w:qFormat/>
    <w:locked/>
    <w:rsid w:val="007D6016"/>
  </w:style>
  <w:style w:type="character" w:styleId="af0">
    <w:name w:val="Unresolved Mention"/>
    <w:basedOn w:val="a0"/>
    <w:uiPriority w:val="99"/>
    <w:semiHidden/>
    <w:unhideWhenUsed/>
    <w:rsid w:val="00641813"/>
    <w:rPr>
      <w:color w:val="605E5C"/>
      <w:shd w:val="clear" w:color="auto" w:fill="E1DFDD"/>
    </w:rPr>
  </w:style>
  <w:style w:type="paragraph" w:customStyle="1" w:styleId="af1">
    <w:name w:val="Шапка_сайт"/>
    <w:basedOn w:val="a"/>
    <w:qFormat/>
    <w:rsid w:val="00641813"/>
    <w:pPr>
      <w:widowControl w:val="0"/>
      <w:suppressLineNumbers/>
      <w:tabs>
        <w:tab w:val="left" w:pos="567"/>
      </w:tabs>
      <w:suppressAutoHyphens/>
      <w:textAlignment w:val="bottom"/>
    </w:pPr>
    <w:rPr>
      <w:rFonts w:eastAsia="NSimSun" w:cs="Lucida Sans"/>
      <w:b/>
      <w:color w:val="1C4ABE"/>
      <w:lang w:eastAsia="zh-CN" w:bidi="hi-IN"/>
    </w:rPr>
  </w:style>
  <w:style w:type="paragraph" w:customStyle="1" w:styleId="af2">
    <w:name w:val="Шапка_номери"/>
    <w:basedOn w:val="a"/>
    <w:qFormat/>
    <w:rsid w:val="00641813"/>
    <w:pPr>
      <w:widowControl w:val="0"/>
      <w:suppressLineNumbers/>
      <w:tabs>
        <w:tab w:val="left" w:pos="567"/>
      </w:tabs>
      <w:suppressAutoHyphens/>
      <w:jc w:val="both"/>
      <w:textAlignment w:val="bottom"/>
    </w:pPr>
    <w:rPr>
      <w:rFonts w:eastAsia="NSimSun" w:cs="Lucida Sans"/>
      <w:b/>
      <w:color w:val="1C4ABE"/>
      <w:sz w:val="22"/>
      <w:lang w:eastAsia="zh-CN" w:bidi="hi-IN"/>
    </w:rPr>
  </w:style>
  <w:style w:type="paragraph" w:customStyle="1" w:styleId="af3">
    <w:name w:val="Текст у вказаному форматі"/>
    <w:basedOn w:val="a"/>
    <w:qFormat/>
    <w:rsid w:val="00641813"/>
    <w:pPr>
      <w:widowControl w:val="0"/>
      <w:suppressLineNumbers/>
      <w:jc w:val="center"/>
    </w:pPr>
    <w:rPr>
      <w:rFonts w:eastAsia="Liberation Mono" w:cs="Liberation Mono"/>
      <w:i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38">
      <w:bodyDiv w:val="1"/>
      <w:marLeft w:val="0"/>
      <w:marRight w:val="0"/>
      <w:marTop w:val="0"/>
      <w:marBottom w:val="0"/>
      <w:divBdr>
        <w:top w:val="none" w:sz="0" w:space="0" w:color="auto"/>
        <w:left w:val="none" w:sz="0" w:space="0" w:color="auto"/>
        <w:bottom w:val="none" w:sz="0" w:space="0" w:color="auto"/>
        <w:right w:val="none" w:sz="0" w:space="0" w:color="auto"/>
      </w:divBdr>
    </w:div>
    <w:div w:id="392778989">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73095440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5-02-11-015322-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3142</Words>
  <Characters>1792</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Khmelnytskyi3</cp:lastModifiedBy>
  <cp:revision>24</cp:revision>
  <cp:lastPrinted>2023-04-14T10:13:00Z</cp:lastPrinted>
  <dcterms:created xsi:type="dcterms:W3CDTF">2023-12-12T14:10:00Z</dcterms:created>
  <dcterms:modified xsi:type="dcterms:W3CDTF">2025-02-21T08:36:00Z</dcterms:modified>
</cp:coreProperties>
</file>