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570"/>
        <w:gridCol w:w="8453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7D3E4143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>Послуги доступу до мережі Інтернет</w:t>
            </w:r>
          </w:p>
          <w:p w14:paraId="2856A7BD" w14:textId="585A9615" w:rsidR="009C5CEE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>Код ДК 021:2015 – 72410000-7- «Послуги провайдерів»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4C510CA8" w:rsidR="009C5CEE" w:rsidRPr="003B370D" w:rsidRDefault="00C67055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hyperlink r:id="rId6" w:history="1">
              <w:r w:rsidR="00506AAF" w:rsidRPr="00C67055">
                <w:rPr>
                  <w:rStyle w:val="a9"/>
                  <w:sz w:val="28"/>
                  <w:szCs w:val="28"/>
                  <w:shd w:val="clear" w:color="auto" w:fill="F0F5F2"/>
                </w:rPr>
                <w:t>UA-2024-12-09-008699-a</w:t>
              </w:r>
            </w:hyperlink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67A12F43" w14:textId="7C6C6E3F" w:rsidR="00691C74" w:rsidRPr="00691C74" w:rsidRDefault="00691C74" w:rsidP="00691C7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Ц</w:t>
            </w:r>
            <w:r w:rsidRPr="00691C74">
              <w:rPr>
                <w:color w:val="000000"/>
                <w:sz w:val="24"/>
                <w:szCs w:val="24"/>
              </w:rPr>
              <w:t>ілодобов</w:t>
            </w:r>
            <w:r>
              <w:rPr>
                <w:color w:val="000000"/>
                <w:sz w:val="24"/>
                <w:szCs w:val="24"/>
              </w:rPr>
              <w:t>ий</w:t>
            </w:r>
            <w:r w:rsidRPr="00691C74">
              <w:rPr>
                <w:color w:val="000000"/>
                <w:sz w:val="24"/>
                <w:szCs w:val="24"/>
              </w:rPr>
              <w:t xml:space="preserve"> прийом/передач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91C74">
              <w:rPr>
                <w:color w:val="000000"/>
                <w:sz w:val="24"/>
                <w:szCs w:val="24"/>
              </w:rPr>
              <w:t xml:space="preserve"> трафіка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91C74">
              <w:rPr>
                <w:color w:val="000000"/>
                <w:sz w:val="24"/>
                <w:szCs w:val="24"/>
              </w:rPr>
              <w:t xml:space="preserve"> </w:t>
            </w:r>
          </w:p>
          <w:p w14:paraId="2D9F1D05" w14:textId="77777777" w:rsidR="00691C74" w:rsidRPr="00691C74" w:rsidRDefault="00691C74" w:rsidP="00691C7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91C74">
              <w:rPr>
                <w:color w:val="000000"/>
                <w:sz w:val="24"/>
                <w:szCs w:val="24"/>
              </w:rPr>
              <w:t>2. Час роботи в мережі Інтернет та обсяг передачі інформації не обмежується, доступ до мережі Інтернет 365 днів, 24 години на добу, 7 днів на тиждень.</w:t>
            </w:r>
          </w:p>
          <w:p w14:paraId="4C291013" w14:textId="354F6BE2" w:rsidR="00691C74" w:rsidRPr="00691C74" w:rsidRDefault="00691C74" w:rsidP="00691C7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91C74"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691C74">
              <w:rPr>
                <w:color w:val="000000"/>
                <w:sz w:val="24"/>
                <w:szCs w:val="24"/>
              </w:rPr>
              <w:t>агальн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91C74">
              <w:rPr>
                <w:color w:val="000000"/>
                <w:sz w:val="24"/>
                <w:szCs w:val="24"/>
              </w:rPr>
              <w:t xml:space="preserve"> доступність Послуги не менше 99 % на рік.</w:t>
            </w:r>
          </w:p>
          <w:p w14:paraId="5E5A78C6" w14:textId="1B81DFB4" w:rsidR="00691C74" w:rsidRPr="00691C74" w:rsidRDefault="00691C74" w:rsidP="00691C7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91C74"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691C74">
              <w:rPr>
                <w:color w:val="000000"/>
                <w:sz w:val="24"/>
                <w:szCs w:val="24"/>
              </w:rPr>
              <w:t>езперебійне надання послуги Інтернет при тимчасовому припиненні електропостачання (робота на генераторі тощо).</w:t>
            </w:r>
          </w:p>
          <w:p w14:paraId="34987699" w14:textId="37982ADF" w:rsidR="00691C74" w:rsidRPr="00691C74" w:rsidRDefault="00691C74" w:rsidP="00691C7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691C74">
              <w:rPr>
                <w:color w:val="000000"/>
                <w:sz w:val="24"/>
                <w:szCs w:val="24"/>
              </w:rPr>
              <w:t xml:space="preserve">. Учасник має бути включений до Реєстру операторів, провайдерів телекомунікацій Національної комісії, що здійснює державне регулювання у сфері зв’язку та інформатизації України. </w:t>
            </w:r>
          </w:p>
          <w:p w14:paraId="580A8E58" w14:textId="2E275881" w:rsidR="00691C74" w:rsidRPr="00691C74" w:rsidRDefault="00691C74" w:rsidP="00691C7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691C74">
              <w:rPr>
                <w:color w:val="000000"/>
                <w:sz w:val="24"/>
                <w:szCs w:val="24"/>
              </w:rPr>
              <w:t>. Тип підключення – ADSL.</w:t>
            </w:r>
          </w:p>
          <w:p w14:paraId="4FD25842" w14:textId="4BCFDACD" w:rsidR="00691C74" w:rsidRPr="00691C74" w:rsidRDefault="00691C74" w:rsidP="00691C7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Pr="00691C74">
              <w:rPr>
                <w:color w:val="000000"/>
                <w:sz w:val="24"/>
                <w:szCs w:val="24"/>
              </w:rPr>
              <w:t>Швидкість доступу до мережі</w:t>
            </w:r>
            <w:r>
              <w:rPr>
                <w:color w:val="000000"/>
                <w:sz w:val="24"/>
                <w:szCs w:val="24"/>
              </w:rPr>
              <w:t xml:space="preserve"> – не менше 2</w:t>
            </w:r>
            <w:r w:rsidRPr="00691C74">
              <w:rPr>
                <w:color w:val="000000"/>
                <w:sz w:val="24"/>
                <w:szCs w:val="24"/>
              </w:rPr>
              <w:t xml:space="preserve"> Мбіт/с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F1A537D" w14:textId="1474A371" w:rsidR="00691C74" w:rsidRPr="00691C74" w:rsidRDefault="00691C74" w:rsidP="00691C7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  <w:r w:rsidRPr="00691C74">
              <w:rPr>
                <w:color w:val="000000"/>
                <w:sz w:val="24"/>
                <w:szCs w:val="24"/>
              </w:rPr>
              <w:t>. Послуги за підключення та користування мережею Інтернет (далі – Послуги) повинні надаватися відповідно до чинних в Україні законодавчих та нормативних актів, зокрема:</w:t>
            </w:r>
          </w:p>
          <w:p w14:paraId="0001A1E1" w14:textId="77777777" w:rsidR="00691C74" w:rsidRPr="00691C74" w:rsidRDefault="00691C74" w:rsidP="00691C7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91C74">
              <w:rPr>
                <w:color w:val="000000"/>
                <w:sz w:val="24"/>
                <w:szCs w:val="24"/>
              </w:rPr>
              <w:t>– Закону України «Про електронні комунікації»;</w:t>
            </w:r>
          </w:p>
          <w:p w14:paraId="59ABE271" w14:textId="77777777" w:rsidR="00691C74" w:rsidRPr="00691C74" w:rsidRDefault="00691C74" w:rsidP="00691C7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91C74">
              <w:rPr>
                <w:color w:val="000000"/>
                <w:sz w:val="24"/>
                <w:szCs w:val="24"/>
              </w:rPr>
              <w:t>– Указу Президента України «Про деякі заходи щодо захисту державних інформаційних ресурсів у мережах передачі даних» від 24.09.2001 №891/2001;</w:t>
            </w:r>
          </w:p>
          <w:p w14:paraId="321B019D" w14:textId="77777777" w:rsidR="00691C74" w:rsidRPr="00691C74" w:rsidRDefault="00691C74" w:rsidP="00691C7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91C74">
              <w:rPr>
                <w:color w:val="000000"/>
                <w:sz w:val="24"/>
                <w:szCs w:val="24"/>
              </w:rPr>
              <w:t xml:space="preserve">– 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телекомунікаційних та інформаційно-телекомунікаційних системах, затвердженого наказом Адміністрації </w:t>
            </w:r>
            <w:proofErr w:type="spellStart"/>
            <w:r w:rsidRPr="00691C74">
              <w:rPr>
                <w:color w:val="000000"/>
                <w:sz w:val="24"/>
                <w:szCs w:val="24"/>
              </w:rPr>
              <w:t>Держспецзв’язку</w:t>
            </w:r>
            <w:proofErr w:type="spellEnd"/>
            <w:r w:rsidRPr="00691C74">
              <w:rPr>
                <w:color w:val="000000"/>
                <w:sz w:val="24"/>
                <w:szCs w:val="24"/>
              </w:rPr>
              <w:t xml:space="preserve"> від 10.06.2008 №94, зареєстрованого в Міністерстві юстиції України </w:t>
            </w:r>
          </w:p>
          <w:p w14:paraId="5119AF56" w14:textId="77777777" w:rsidR="00691C74" w:rsidRPr="00691C74" w:rsidRDefault="00691C74" w:rsidP="00691C7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91C74">
              <w:rPr>
                <w:color w:val="000000"/>
                <w:sz w:val="24"/>
                <w:szCs w:val="24"/>
              </w:rPr>
              <w:t>07 липня 2008 року за №603/15294;</w:t>
            </w:r>
          </w:p>
          <w:p w14:paraId="48E81143" w14:textId="61686522" w:rsidR="008B16D5" w:rsidRPr="00691C74" w:rsidRDefault="00691C74" w:rsidP="00691C7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91C74">
              <w:rPr>
                <w:color w:val="000000"/>
                <w:sz w:val="24"/>
                <w:szCs w:val="24"/>
              </w:rPr>
              <w:t>– Правил надання та отримання телекомунікаційних послуг, затверджених постановою Кабінету Міністрів України від 11.04.2012 №295 та інших нормативно-правових актів України у сфері телекомунікацій.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7AA3FB8B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обсяг</w:t>
            </w:r>
            <w:r w:rsidR="00C64862">
              <w:rPr>
                <w:color w:val="000000"/>
                <w:sz w:val="28"/>
                <w:szCs w:val="16"/>
              </w:rPr>
              <w:t>ів</w:t>
            </w:r>
            <w:r w:rsidRPr="00C071B3">
              <w:rPr>
                <w:color w:val="000000"/>
                <w:sz w:val="28"/>
                <w:szCs w:val="16"/>
              </w:rPr>
              <w:t xml:space="preserve"> кошторисних призначень на 202</w:t>
            </w:r>
            <w:r w:rsidR="008B16D5" w:rsidRPr="008B16D5">
              <w:rPr>
                <w:color w:val="000000"/>
                <w:sz w:val="28"/>
                <w:szCs w:val="16"/>
                <w:lang w:val="ru-RU"/>
              </w:rPr>
              <w:t>5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139B7000" w:rsidR="009C5CEE" w:rsidRDefault="00691C74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4600</w:t>
            </w:r>
            <w:r w:rsidR="008B16D5">
              <w:rPr>
                <w:color w:val="000000"/>
                <w:sz w:val="28"/>
                <w:szCs w:val="16"/>
              </w:rPr>
              <w:t>,</w:t>
            </w:r>
            <w:r w:rsidR="008B16D5">
              <w:rPr>
                <w:color w:val="000000"/>
                <w:sz w:val="28"/>
                <w:szCs w:val="16"/>
                <w:lang w:val="en-US"/>
              </w:rPr>
              <w:t>00</w:t>
            </w:r>
            <w:r w:rsidR="00900F3C">
              <w:rPr>
                <w:color w:val="000000"/>
                <w:sz w:val="28"/>
                <w:szCs w:val="16"/>
              </w:rPr>
              <w:t xml:space="preserve"> </w:t>
            </w:r>
            <w:r w:rsidR="006C2C4F" w:rsidRPr="006F071B">
              <w:rPr>
                <w:color w:val="000000"/>
                <w:sz w:val="28"/>
                <w:szCs w:val="16"/>
              </w:rPr>
              <w:t>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3B79BA40" w14:textId="54C53ABC" w:rsidR="002D37F8" w:rsidRDefault="002D37F8" w:rsidP="002D37F8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2D37F8">
              <w:rPr>
                <w:color w:val="000000"/>
                <w:sz w:val="28"/>
                <w:szCs w:val="16"/>
              </w:rPr>
              <w:t>Очікувана вартість предмету закупівлі визначена на підставі моніторингу цін, шляхом пошуку, збору та аналізу загальнодоступної інформації про ціни виконавців, що містяться у відкритому доступі</w:t>
            </w:r>
            <w:r>
              <w:rPr>
                <w:color w:val="000000"/>
                <w:sz w:val="28"/>
                <w:szCs w:val="16"/>
              </w:rPr>
              <w:t xml:space="preserve">, </w:t>
            </w:r>
            <w:r w:rsidRPr="002D37F8">
              <w:rPr>
                <w:color w:val="000000"/>
                <w:sz w:val="28"/>
                <w:szCs w:val="16"/>
              </w:rPr>
              <w:t>з урахуванням наданих послуг в попередніх роках</w:t>
            </w:r>
            <w:r>
              <w:rPr>
                <w:color w:val="000000"/>
                <w:sz w:val="28"/>
                <w:szCs w:val="16"/>
              </w:rPr>
              <w:t xml:space="preserve">. </w:t>
            </w:r>
          </w:p>
          <w:p w14:paraId="2440F4D1" w14:textId="457BAE56" w:rsidR="00FD0948" w:rsidRDefault="002D37F8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Р</w:t>
            </w:r>
            <w:r w:rsidR="006C2C4F" w:rsidRPr="006C2C4F">
              <w:rPr>
                <w:color w:val="000000"/>
                <w:sz w:val="28"/>
                <w:szCs w:val="16"/>
              </w:rPr>
              <w:t>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="006C2C4F" w:rsidRPr="006C2C4F">
              <w:rPr>
                <w:color w:val="000000"/>
                <w:sz w:val="28"/>
                <w:szCs w:val="16"/>
              </w:rPr>
              <w:t>18.02.2020р. № 275 «Про затвердження примірної методики визначення очікуваної вартості предмета закупівлі»</w:t>
            </w:r>
            <w:r>
              <w:rPr>
                <w:color w:val="000000"/>
                <w:sz w:val="28"/>
                <w:szCs w:val="16"/>
              </w:rPr>
              <w:t>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245F5790" w:rsidR="00786206" w:rsidRPr="006C2C4F" w:rsidRDefault="00691C74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12</w:t>
            </w:r>
            <w:r w:rsidR="008B16D5">
              <w:rPr>
                <w:color w:val="000000"/>
                <w:sz w:val="28"/>
                <w:szCs w:val="16"/>
              </w:rPr>
              <w:t xml:space="preserve"> послуг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lastRenderedPageBreak/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2E163636" w:rsidR="009C5CEE" w:rsidRPr="003B370D" w:rsidRDefault="008B16D5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8B16D5">
              <w:rPr>
                <w:color w:val="000000"/>
                <w:sz w:val="28"/>
                <w:szCs w:val="28"/>
              </w:rPr>
              <w:lastRenderedPageBreak/>
              <w:t xml:space="preserve">нормами чинного законодавства України, Закону України «Про публічні закупівлі» (далі – Закон) та Постанови Кабінету Міністрів </w:t>
            </w:r>
            <w:r w:rsidRPr="008B16D5">
              <w:rPr>
                <w:color w:val="000000"/>
                <w:sz w:val="28"/>
                <w:szCs w:val="28"/>
              </w:rPr>
              <w:lastRenderedPageBreak/>
              <w:t xml:space="preserve">України 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 w:rsidR="00691C74">
              <w:rPr>
                <w:color w:val="000000"/>
                <w:sz w:val="28"/>
                <w:szCs w:val="28"/>
              </w:rPr>
              <w:t>«</w:t>
            </w:r>
            <w:r w:rsidRPr="008B16D5">
              <w:rPr>
                <w:color w:val="000000"/>
                <w:sz w:val="28"/>
                <w:szCs w:val="28"/>
              </w:rPr>
              <w:t>Про публічні закупівлі</w:t>
            </w:r>
            <w:r w:rsidR="00691C74">
              <w:rPr>
                <w:color w:val="000000"/>
                <w:sz w:val="28"/>
                <w:szCs w:val="28"/>
              </w:rPr>
              <w:t>»</w:t>
            </w:r>
            <w:r w:rsidRPr="008B16D5">
              <w:rPr>
                <w:color w:val="000000"/>
                <w:sz w:val="28"/>
                <w:szCs w:val="28"/>
              </w:rPr>
              <w:t>, на період дії правового режиму воєнного стану в Україні та протягом 90 днів з дня його припинення або скасування» від 12.10.2022 № 1178</w:t>
            </w:r>
          </w:p>
        </w:tc>
      </w:tr>
      <w:tr w:rsidR="008B16D5" w14:paraId="33B4E99E" w14:textId="77777777" w:rsidTr="00FD0948">
        <w:tc>
          <w:tcPr>
            <w:tcW w:w="675" w:type="dxa"/>
          </w:tcPr>
          <w:p w14:paraId="0FB888CA" w14:textId="3E7333CE" w:rsidR="008B16D5" w:rsidRPr="00FD0948" w:rsidRDefault="008B16D5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3" w:type="dxa"/>
          </w:tcPr>
          <w:p w14:paraId="3564740B" w14:textId="73E76D11" w:rsidR="008B16D5" w:rsidRPr="00FD0948" w:rsidRDefault="008B16D5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8B16D5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 xml:space="preserve">а підключення </w:t>
            </w:r>
            <w:r w:rsidR="007240E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надання</w:t>
            </w:r>
            <w:r w:rsidR="007240ED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послуг</w:t>
            </w:r>
          </w:p>
        </w:tc>
        <w:tc>
          <w:tcPr>
            <w:tcW w:w="8581" w:type="dxa"/>
          </w:tcPr>
          <w:p w14:paraId="69C4887C" w14:textId="6712B160" w:rsidR="002D37F8" w:rsidRPr="008B16D5" w:rsidRDefault="00691C74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691C74">
              <w:rPr>
                <w:color w:val="000000"/>
                <w:sz w:val="28"/>
                <w:szCs w:val="28"/>
              </w:rPr>
              <w:t>Київська область, м. Чорнобиль, вулиця Кошового, будинок 7</w:t>
            </w:r>
            <w:r>
              <w:rPr>
                <w:color w:val="000000"/>
                <w:sz w:val="28"/>
                <w:szCs w:val="28"/>
              </w:rPr>
              <w:t xml:space="preserve"> (Метеорологічна станція Чорнобиль)</w:t>
            </w:r>
          </w:p>
        </w:tc>
      </w:tr>
      <w:tr w:rsidR="007240ED" w14:paraId="54174A8D" w14:textId="77777777" w:rsidTr="00FD0948">
        <w:tc>
          <w:tcPr>
            <w:tcW w:w="675" w:type="dxa"/>
          </w:tcPr>
          <w:p w14:paraId="18DB89B8" w14:textId="7268DFE4" w:rsidR="007240ED" w:rsidRDefault="007240ED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393F09BF" w14:textId="4CEECC13" w:rsidR="007240ED" w:rsidRPr="008B16D5" w:rsidRDefault="007240ED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240ED">
              <w:rPr>
                <w:b/>
                <w:sz w:val="24"/>
                <w:szCs w:val="24"/>
              </w:rPr>
              <w:t xml:space="preserve">Термін </w:t>
            </w:r>
            <w:r>
              <w:rPr>
                <w:b/>
                <w:sz w:val="24"/>
                <w:szCs w:val="24"/>
              </w:rPr>
              <w:t>надання послуг</w:t>
            </w:r>
          </w:p>
        </w:tc>
        <w:tc>
          <w:tcPr>
            <w:tcW w:w="8581" w:type="dxa"/>
          </w:tcPr>
          <w:p w14:paraId="4265BD2D" w14:textId="4D4C44B7" w:rsidR="007240ED" w:rsidRPr="008B16D5" w:rsidRDefault="007240ED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7240ED">
              <w:rPr>
                <w:color w:val="000000"/>
                <w:sz w:val="28"/>
                <w:szCs w:val="28"/>
              </w:rPr>
              <w:t>з 01.01.2025 по 31.12.2025 року (включно)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44D19"/>
    <w:rsid w:val="000619D7"/>
    <w:rsid w:val="000762F0"/>
    <w:rsid w:val="000D58DF"/>
    <w:rsid w:val="00151E6B"/>
    <w:rsid w:val="00173A22"/>
    <w:rsid w:val="001B53FC"/>
    <w:rsid w:val="001E67B5"/>
    <w:rsid w:val="00254ACB"/>
    <w:rsid w:val="00262B69"/>
    <w:rsid w:val="00267EAA"/>
    <w:rsid w:val="002B2A2F"/>
    <w:rsid w:val="002D37F8"/>
    <w:rsid w:val="0031588C"/>
    <w:rsid w:val="00352383"/>
    <w:rsid w:val="00362587"/>
    <w:rsid w:val="00372B9D"/>
    <w:rsid w:val="00385363"/>
    <w:rsid w:val="00391B7F"/>
    <w:rsid w:val="003A0EC8"/>
    <w:rsid w:val="003B370D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06AAF"/>
    <w:rsid w:val="00512B41"/>
    <w:rsid w:val="00546B1C"/>
    <w:rsid w:val="005B0AF2"/>
    <w:rsid w:val="0060089A"/>
    <w:rsid w:val="00691C74"/>
    <w:rsid w:val="006A04FF"/>
    <w:rsid w:val="006C2C4F"/>
    <w:rsid w:val="006D4AE9"/>
    <w:rsid w:val="006E67B0"/>
    <w:rsid w:val="006F071B"/>
    <w:rsid w:val="00716879"/>
    <w:rsid w:val="00720696"/>
    <w:rsid w:val="007240ED"/>
    <w:rsid w:val="007571FE"/>
    <w:rsid w:val="00786206"/>
    <w:rsid w:val="008033BA"/>
    <w:rsid w:val="008135E2"/>
    <w:rsid w:val="00816282"/>
    <w:rsid w:val="008B16D5"/>
    <w:rsid w:val="008B485A"/>
    <w:rsid w:val="008D3EE3"/>
    <w:rsid w:val="008F1694"/>
    <w:rsid w:val="00900F3C"/>
    <w:rsid w:val="009C5CEE"/>
    <w:rsid w:val="009C62D3"/>
    <w:rsid w:val="009E1234"/>
    <w:rsid w:val="009F6FC5"/>
    <w:rsid w:val="00A31158"/>
    <w:rsid w:val="00A62A0C"/>
    <w:rsid w:val="00A62B74"/>
    <w:rsid w:val="00A74C7F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64862"/>
    <w:rsid w:val="00C67055"/>
    <w:rsid w:val="00C80D56"/>
    <w:rsid w:val="00C829F0"/>
    <w:rsid w:val="00CA1C25"/>
    <w:rsid w:val="00CB690E"/>
    <w:rsid w:val="00D10C6C"/>
    <w:rsid w:val="00D56B3C"/>
    <w:rsid w:val="00D76790"/>
    <w:rsid w:val="00D86AEC"/>
    <w:rsid w:val="00D93327"/>
    <w:rsid w:val="00DA262B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09-0086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2802</Words>
  <Characters>1598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4</cp:revision>
  <cp:lastPrinted>2023-04-14T10:13:00Z</cp:lastPrinted>
  <dcterms:created xsi:type="dcterms:W3CDTF">2024-12-11T10:56:00Z</dcterms:created>
  <dcterms:modified xsi:type="dcterms:W3CDTF">2024-12-12T08:05:00Z</dcterms:modified>
</cp:coreProperties>
</file>